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0"/>
        <w:jc w:val="center"/>
      </w:pPr>
      <w:r>
        <w:rPr>
          <w:b/>
          <w:sz w:val="26"/>
          <w:szCs w:val="26"/>
        </w:rPr>
        <w:t xml:space="preserve">ỦY BAN NHÂN DÂN TỈNH QUẢNG NGÃI</w:t>
      </w:r>
    </w:p>
    <w:p>
      <w:pPr>
        <w:spacing w:before="0" w:after="0"/>
        <w:jc w:val="center"/>
      </w:pPr>
      <w:r>
        <w:rPr>
          <w:b/>
          <w:sz w:val="26"/>
          <w:szCs w:val="26"/>
        </w:rPr>
        <w:t xml:space="preserve">SỞ XÂY DỰNG</w:t>
      </w:r>
    </w:p>
    <w:p>
      <w:pPr>
        <w:spacing w:before="0" w:after="1000"/>
        <w:jc w:val="center"/>
      </w:pPr>
      <w:r>
        <w:t xml:space="preserve">——————</w:t>
      </w:r>
    </w:p>
    <w:p>
      <w:pPr>
        <w:spacing w:before="0" w:after="120"/>
        <w:jc w:val="center"/>
      </w:pPr>
      <w:r>
        <w:rPr>
          <w:b/>
          <w:sz w:val="40"/>
          <w:szCs w:val="40"/>
        </w:rPr>
        <w:t xml:space="preserve">TÀI LIỆU</w:t>
      </w:r>
    </w:p>
    <w:p>
      <w:pPr>
        <w:spacing w:before="0" w:after="80"/>
        <w:jc w:val="center"/>
      </w:pPr>
      <w:r>
        <w:rPr>
          <w:b/>
          <w:sz w:val="36"/>
          <w:szCs w:val="36"/>
        </w:rPr>
        <w:t xml:space="preserve">HƯỚNG DẪN CHI TIẾT SỬ DỤNG OPENPROJECT</w:t>
      </w:r>
    </w:p>
    <w:p>
      <w:pPr>
        <w:spacing w:before="0" w:after="600"/>
        <w:jc w:val="center"/>
      </w:pPr>
      <w:r>
        <w:rPr>
          <w:b/>
          <w:sz w:val="28"/>
          <w:szCs w:val="28"/>
        </w:rPr>
        <w:t xml:space="preserve">TRÊN HỆ THỐNG QUẢN LÝ DỰ ÁN ĐẦU TƯ XÂY DỰNG – BIM – CDE</w:t>
      </w:r>
    </w:p>
    <w:p>
      <w:pPr>
        <w:spacing w:before="0" w:after="40"/>
        <w:jc w:val="center"/>
      </w:pPr>
      <w:r>
        <w:rPr>
          <w:sz w:val="26"/>
          <w:szCs w:val="26"/>
        </w:rPr>
        <w:t xml:space="preserve">Hướng dẫn chi tiết từng bước theo từng chức năng:</w:t>
      </w:r>
    </w:p>
    <w:p>
      <w:pPr>
        <w:spacing w:before="0" w:after="240"/>
        <w:jc w:val="center"/>
      </w:pPr>
      <w:r>
        <w:rPr>
          <w:i/>
          <w:sz w:val="24"/>
          <w:szCs w:val="24"/>
        </w:rPr>
        <w:t xml:space="preserve">Làm quen · Dự án · Gói công việc · Gantt · Kanban · Lịch · Cuộc họp · Wiki – Tin tức – Tài liệu · Kho tệp · Hồ sơ CDE · BIM – BCF · Báo cáo · Quản trị</w:t>
      </w:r>
    </w:p>
    <w:p>
      <w:pPr>
        <w:spacing w:before="0" w:after="2000"/>
        <w:jc w:val="center"/>
      </w:pPr>
      <w:r>
        <w:rPr>
          <w:i/>
          <w:sz w:val="24"/>
          <w:szCs w:val="24"/>
        </w:rPr>
        <w:t xml:space="preserve">Ví dụ minh hoạ xuyên suốt: dự án Khu đô thị mới An Phú (Đảo Ngọc) – hạng mục Hạ tầng kỹ thuật</w:t>
      </w:r>
    </w:p>
    <w:p>
      <w:pPr>
        <w:spacing w:before="0" w:after="120"/>
        <w:jc w:val="center"/>
      </w:pPr>
      <w:r>
        <w:rPr>
          <w:i/>
          <w:sz w:val="26"/>
          <w:szCs w:val="26"/>
        </w:rPr>
        <w:t xml:space="preserve">Quảng Ngãi, tháng 10 năm 2026</w:t>
      </w:r>
    </w:p>
    <w:p>
      <w:r>
        <w:br w:type="page"/>
      </w:r>
    </w:p>
    <w:p>
      <w:pPr>
        <w:spacing w:before="0" w:after="200"/>
        <w:jc w:val="center"/>
      </w:pPr>
      <w:r>
        <w:rPr>
          <w:b/>
          <w:sz w:val="28"/>
          <w:szCs w:val="28"/>
        </w:rPr>
        <w:t xml:space="preserve">MỤC LỤC</w:t>
      </w:r>
    </w:p>
    <w:p>
      <w:pPr>
        <w:tabs>
          <w:tab w:val="right" w:leader="dot" w:pos="9355"/>
        </w:tabs>
        <w:spacing w:before="40" w:after="0" w:line="252" w:lineRule="auto"/>
        <w:ind w:left="0"/>
      </w:pPr>
      <w:r>
        <w:rPr>
          <w:b/>
          <w:sz w:val="23"/>
          <w:szCs w:val="23"/>
        </w:rPr>
        <w:t xml:space="preserve">PHẦN I. GIỚI THIỆU VÀ LÀM QUEN</w:t>
      </w:r>
      <w:r>
        <w:rPr>
          <w:sz w:val="23"/>
        </w:rPr>
        <w:tab/>
        <w:t>4</w:t>
      </w:r>
    </w:p>
    <w:p>
      <w:pPr>
        <w:tabs>
          <w:tab w:val="right" w:leader="dot" w:pos="9355"/>
        </w:tabs>
        <w:spacing w:before="0" w:after="0" w:line="252" w:lineRule="auto"/>
        <w:ind w:left="425"/>
      </w:pPr>
      <w:r>
        <w:rPr>
          <w:sz w:val="22"/>
          <w:szCs w:val="22"/>
        </w:rPr>
        <w:t xml:space="preserve">1. Về tài liệu này</w:t>
      </w:r>
      <w:r>
        <w:rPr>
          <w:sz w:val="22"/>
        </w:rPr>
        <w:tab/>
        <w:t>4</w:t>
      </w:r>
    </w:p>
    <w:p>
      <w:pPr>
        <w:tabs>
          <w:tab w:val="right" w:leader="dot" w:pos="9355"/>
        </w:tabs>
        <w:spacing w:before="0" w:after="0" w:line="252" w:lineRule="auto"/>
        <w:ind w:left="425"/>
      </w:pPr>
      <w:r>
        <w:rPr>
          <w:sz w:val="22"/>
          <w:szCs w:val="22"/>
        </w:rPr>
        <w:t xml:space="preserve">2. Các chủ thể tham gia dự án An Phú và tài khoản mẫu</w:t>
      </w:r>
      <w:r>
        <w:rPr>
          <w:sz w:val="22"/>
        </w:rPr>
        <w:tab/>
        <w:t>4</w:t>
      </w:r>
    </w:p>
    <w:p>
      <w:pPr>
        <w:tabs>
          <w:tab w:val="right" w:leader="dot" w:pos="9355"/>
        </w:tabs>
        <w:spacing w:before="0" w:after="0" w:line="252" w:lineRule="auto"/>
        <w:ind w:left="425"/>
      </w:pPr>
      <w:r>
        <w:rPr>
          <w:sz w:val="22"/>
          <w:szCs w:val="22"/>
        </w:rPr>
        <w:t xml:space="preserve">3. Mô-đun nào có, mô-đun nào không có</w:t>
      </w:r>
      <w:r>
        <w:rPr>
          <w:sz w:val="22"/>
        </w:rPr>
        <w:tab/>
        <w:t>5</w:t>
      </w:r>
    </w:p>
    <w:p>
      <w:pPr>
        <w:tabs>
          <w:tab w:val="right" w:leader="dot" w:pos="9355"/>
        </w:tabs>
        <w:spacing w:before="0" w:after="0" w:line="252" w:lineRule="auto"/>
        <w:ind w:left="425"/>
      </w:pPr>
      <w:r>
        <w:rPr>
          <w:sz w:val="22"/>
          <w:szCs w:val="22"/>
        </w:rPr>
        <w:t xml:space="preserve">4. Ai dùng mô-đun nào — bảng tra nhanh</w:t>
      </w:r>
      <w:r>
        <w:rPr>
          <w:sz w:val="22"/>
        </w:rPr>
        <w:tab/>
        <w:t>5</w:t>
      </w:r>
    </w:p>
    <w:p>
      <w:pPr>
        <w:tabs>
          <w:tab w:val="right" w:leader="dot" w:pos="9355"/>
        </w:tabs>
        <w:spacing w:before="0" w:after="0" w:line="252" w:lineRule="auto"/>
        <w:ind w:left="425"/>
      </w:pPr>
      <w:r>
        <w:rPr>
          <w:sz w:val="22"/>
          <w:szCs w:val="22"/>
        </w:rPr>
        <w:t xml:space="preserve">5. Đăng nhập một cửa và trang chủ</w:t>
      </w:r>
      <w:r>
        <w:rPr>
          <w:sz w:val="22"/>
        </w:rPr>
        <w:tab/>
        <w:t>6</w:t>
      </w:r>
    </w:p>
    <w:p>
      <w:pPr>
        <w:tabs>
          <w:tab w:val="right" w:leader="dot" w:pos="9355"/>
        </w:tabs>
        <w:spacing w:before="0" w:after="0" w:line="252" w:lineRule="auto"/>
        <w:ind w:left="425"/>
      </w:pPr>
      <w:r>
        <w:rPr>
          <w:sz w:val="22"/>
          <w:szCs w:val="22"/>
        </w:rPr>
        <w:t xml:space="preserve">6. Thanh điều hướng và menu dự án</w:t>
      </w:r>
      <w:r>
        <w:rPr>
          <w:sz w:val="22"/>
        </w:rPr>
        <w:tab/>
        <w:t>7</w:t>
      </w:r>
    </w:p>
    <w:p>
      <w:pPr>
        <w:tabs>
          <w:tab w:val="right" w:leader="dot" w:pos="9355"/>
        </w:tabs>
        <w:spacing w:before="0" w:after="0" w:line="252" w:lineRule="auto"/>
        <w:ind w:left="425"/>
      </w:pPr>
      <w:r>
        <w:rPr>
          <w:sz w:val="22"/>
          <w:szCs w:val="22"/>
        </w:rPr>
        <w:t xml:space="preserve">7. Tìm kiếm toàn cục và bảng lệnh Ctrl + K</w:t>
      </w:r>
      <w:r>
        <w:rPr>
          <w:sz w:val="22"/>
        </w:rPr>
        <w:tab/>
        <w:t>8</w:t>
      </w:r>
    </w:p>
    <w:p>
      <w:pPr>
        <w:tabs>
          <w:tab w:val="right" w:leader="dot" w:pos="9355"/>
        </w:tabs>
        <w:spacing w:before="0" w:after="0" w:line="252" w:lineRule="auto"/>
        <w:ind w:left="425"/>
      </w:pPr>
      <w:r>
        <w:rPr>
          <w:sz w:val="22"/>
          <w:szCs w:val="22"/>
        </w:rPr>
        <w:t xml:space="preserve">8. Thông báo (Notification center)</w:t>
      </w:r>
      <w:r>
        <w:rPr>
          <w:sz w:val="22"/>
        </w:rPr>
        <w:tab/>
        <w:t>9</w:t>
      </w:r>
    </w:p>
    <w:p>
      <w:pPr>
        <w:tabs>
          <w:tab w:val="right" w:leader="dot" w:pos="9355"/>
        </w:tabs>
        <w:spacing w:before="0" w:after="0" w:line="252" w:lineRule="auto"/>
        <w:ind w:left="425"/>
      </w:pPr>
      <w:r>
        <w:rPr>
          <w:sz w:val="22"/>
          <w:szCs w:val="22"/>
        </w:rPr>
        <w:t xml:space="preserve">9. «Việc của tôi» và Trang cá nhân</w:t>
      </w:r>
      <w:r>
        <w:rPr>
          <w:sz w:val="22"/>
        </w:rPr>
        <w:tab/>
        <w:t>10</w:t>
      </w:r>
    </w:p>
    <w:p>
      <w:pPr>
        <w:tabs>
          <w:tab w:val="right" w:leader="dot" w:pos="9355"/>
        </w:tabs>
        <w:spacing w:before="0" w:after="0" w:line="252" w:lineRule="auto"/>
        <w:ind w:left="425"/>
      </w:pPr>
      <w:r>
        <w:rPr>
          <w:sz w:val="22"/>
          <w:szCs w:val="22"/>
        </w:rPr>
        <w:t xml:space="preserve">10. Hồ sơ cá nhân, ngôn ngữ, cài đặt thông báo và email</w:t>
      </w:r>
      <w:r>
        <w:rPr>
          <w:sz w:val="22"/>
        </w:rPr>
        <w:tab/>
        <w:t>11</w:t>
      </w:r>
    </w:p>
    <w:p>
      <w:pPr>
        <w:tabs>
          <w:tab w:val="right" w:leader="dot" w:pos="9355"/>
        </w:tabs>
        <w:spacing w:before="40" w:after="0" w:line="252" w:lineRule="auto"/>
        <w:ind w:left="0"/>
      </w:pPr>
      <w:r>
        <w:rPr>
          <w:b/>
          <w:sz w:val="23"/>
          <w:szCs w:val="23"/>
        </w:rPr>
        <w:t xml:space="preserve">PHẦN II. DỰ ÁN</w:t>
      </w:r>
      <w:r>
        <w:rPr>
          <w:sz w:val="23"/>
        </w:rPr>
        <w:tab/>
        <w:t>14</w:t>
      </w:r>
    </w:p>
    <w:p>
      <w:pPr>
        <w:tabs>
          <w:tab w:val="right" w:leader="dot" w:pos="9355"/>
        </w:tabs>
        <w:spacing w:before="0" w:after="0" w:line="252" w:lineRule="auto"/>
        <w:ind w:left="425"/>
      </w:pPr>
      <w:r>
        <w:rPr>
          <w:sz w:val="22"/>
          <w:szCs w:val="22"/>
        </w:rPr>
        <w:t xml:space="preserve">11. Danh sách dự án và tạo dự án từ mẫu</w:t>
      </w:r>
      <w:r>
        <w:rPr>
          <w:sz w:val="22"/>
        </w:rPr>
        <w:tab/>
        <w:t>14</w:t>
      </w:r>
    </w:p>
    <w:p>
      <w:pPr>
        <w:tabs>
          <w:tab w:val="right" w:leader="dot" w:pos="9355"/>
        </w:tabs>
        <w:spacing w:before="0" w:after="0" w:line="252" w:lineRule="auto"/>
        <w:ind w:left="425"/>
      </w:pPr>
      <w:r>
        <w:rPr>
          <w:sz w:val="22"/>
          <w:szCs w:val="22"/>
        </w:rPr>
        <w:t xml:space="preserve">12. Tổng quan dự án, trạng thái và Bảng tổng hợp</w:t>
      </w:r>
      <w:r>
        <w:rPr>
          <w:sz w:val="22"/>
        </w:rPr>
        <w:tab/>
        <w:t>15</w:t>
      </w:r>
    </w:p>
    <w:p>
      <w:pPr>
        <w:tabs>
          <w:tab w:val="right" w:leader="dot" w:pos="9355"/>
        </w:tabs>
        <w:spacing w:before="0" w:after="0" w:line="252" w:lineRule="auto"/>
        <w:ind w:left="425"/>
      </w:pPr>
      <w:r>
        <w:rPr>
          <w:sz w:val="22"/>
          <w:szCs w:val="22"/>
        </w:rPr>
        <w:t xml:space="preserve">13. Thông tin, thuộc tính và vòng đời dự án</w:t>
      </w:r>
      <w:r>
        <w:rPr>
          <w:sz w:val="22"/>
        </w:rPr>
        <w:tab/>
        <w:t>17</w:t>
      </w:r>
    </w:p>
    <w:p>
      <w:pPr>
        <w:tabs>
          <w:tab w:val="right" w:leader="dot" w:pos="9355"/>
        </w:tabs>
        <w:spacing w:before="0" w:after="0" w:line="252" w:lineRule="auto"/>
        <w:ind w:left="425"/>
      </w:pPr>
      <w:r>
        <w:rPr>
          <w:sz w:val="22"/>
          <w:szCs w:val="22"/>
        </w:rPr>
        <w:t xml:space="preserve">14. Bật / tắt mô-đun</w:t>
      </w:r>
      <w:r>
        <w:rPr>
          <w:sz w:val="22"/>
        </w:rPr>
        <w:tab/>
        <w:t>19</w:t>
      </w:r>
    </w:p>
    <w:p>
      <w:pPr>
        <w:tabs>
          <w:tab w:val="right" w:leader="dot" w:pos="9355"/>
        </w:tabs>
        <w:spacing w:before="0" w:after="0" w:line="252" w:lineRule="auto"/>
        <w:ind w:left="425"/>
      </w:pPr>
      <w:r>
        <w:rPr>
          <w:sz w:val="22"/>
          <w:szCs w:val="22"/>
        </w:rPr>
        <w:t xml:space="preserve">15. Thành viên và vai trò</w:t>
      </w:r>
      <w:r>
        <w:rPr>
          <w:sz w:val="22"/>
        </w:rPr>
        <w:tab/>
        <w:t>20</w:t>
      </w:r>
    </w:p>
    <w:p>
      <w:pPr>
        <w:tabs>
          <w:tab w:val="right" w:leader="dot" w:pos="9355"/>
        </w:tabs>
        <w:spacing w:before="0" w:after="0" w:line="252" w:lineRule="auto"/>
        <w:ind w:left="425"/>
      </w:pPr>
      <w:r>
        <w:rPr>
          <w:sz w:val="22"/>
          <w:szCs w:val="22"/>
        </w:rPr>
        <w:t xml:space="preserve">16. Dự án con</w:t>
      </w:r>
      <w:r>
        <w:rPr>
          <w:sz w:val="22"/>
        </w:rPr>
        <w:tab/>
        <w:t>21</w:t>
      </w:r>
    </w:p>
    <w:p>
      <w:pPr>
        <w:tabs>
          <w:tab w:val="right" w:leader="dot" w:pos="9355"/>
        </w:tabs>
        <w:spacing w:before="40" w:after="0" w:line="252" w:lineRule="auto"/>
        <w:ind w:left="0"/>
      </w:pPr>
      <w:r>
        <w:rPr>
          <w:b/>
          <w:sz w:val="23"/>
          <w:szCs w:val="23"/>
        </w:rPr>
        <w:t xml:space="preserve">PHẦN III. GÓI CÔNG VIỆC (WORK PACKAGES)</w:t>
      </w:r>
      <w:r>
        <w:rPr>
          <w:sz w:val="23"/>
        </w:rPr>
        <w:tab/>
        <w:t>23</w:t>
      </w:r>
    </w:p>
    <w:p>
      <w:pPr>
        <w:tabs>
          <w:tab w:val="right" w:leader="dot" w:pos="9355"/>
        </w:tabs>
        <w:spacing w:before="0" w:after="0" w:line="252" w:lineRule="auto"/>
        <w:ind w:left="425"/>
      </w:pPr>
      <w:r>
        <w:rPr>
          <w:sz w:val="22"/>
          <w:szCs w:val="22"/>
        </w:rPr>
        <w:t xml:space="preserve">17. Loại, trạng thái, mức ưu tiên</w:t>
      </w:r>
      <w:r>
        <w:rPr>
          <w:sz w:val="22"/>
        </w:rPr>
        <w:tab/>
        <w:t>23</w:t>
      </w:r>
    </w:p>
    <w:p>
      <w:pPr>
        <w:tabs>
          <w:tab w:val="right" w:leader="dot" w:pos="9355"/>
        </w:tabs>
        <w:spacing w:before="0" w:after="0" w:line="252" w:lineRule="auto"/>
        <w:ind w:left="425"/>
      </w:pPr>
      <w:r>
        <w:rPr>
          <w:sz w:val="22"/>
          <w:szCs w:val="22"/>
        </w:rPr>
        <w:t xml:space="preserve">18. Danh sách công việc</w:t>
      </w:r>
      <w:r>
        <w:rPr>
          <w:sz w:val="22"/>
        </w:rPr>
        <w:tab/>
        <w:t>24</w:t>
      </w:r>
    </w:p>
    <w:p>
      <w:pPr>
        <w:tabs>
          <w:tab w:val="right" w:leader="dot" w:pos="9355"/>
        </w:tabs>
        <w:spacing w:before="0" w:after="0" w:line="252" w:lineRule="auto"/>
        <w:ind w:left="425"/>
      </w:pPr>
      <w:r>
        <w:rPr>
          <w:sz w:val="22"/>
          <w:szCs w:val="22"/>
        </w:rPr>
        <w:t xml:space="preserve">19. Tạo, sửa và giao việc</w:t>
      </w:r>
      <w:r>
        <w:rPr>
          <w:sz w:val="22"/>
        </w:rPr>
        <w:tab/>
        <w:t>25</w:t>
      </w:r>
    </w:p>
    <w:p>
      <w:pPr>
        <w:tabs>
          <w:tab w:val="right" w:leader="dot" w:pos="9355"/>
        </w:tabs>
        <w:spacing w:before="0" w:after="0" w:line="252" w:lineRule="auto"/>
        <w:ind w:left="425"/>
      </w:pPr>
      <w:r>
        <w:rPr>
          <w:sz w:val="22"/>
          <w:szCs w:val="22"/>
        </w:rPr>
        <w:t xml:space="preserve">20. Quan hệ: trước – sau, cha – con</w:t>
      </w:r>
      <w:r>
        <w:rPr>
          <w:sz w:val="22"/>
        </w:rPr>
        <w:tab/>
        <w:t>27</w:t>
      </w:r>
    </w:p>
    <w:p>
      <w:pPr>
        <w:tabs>
          <w:tab w:val="right" w:leader="dot" w:pos="9355"/>
        </w:tabs>
        <w:spacing w:before="0" w:after="0" w:line="252" w:lineRule="auto"/>
        <w:ind w:left="425"/>
      </w:pPr>
      <w:r>
        <w:rPr>
          <w:sz w:val="22"/>
          <w:szCs w:val="22"/>
        </w:rPr>
        <w:t xml:space="preserve">21. Tệp đính kèm, bình luận và nhắc tên (@), theo dõi</w:t>
      </w:r>
      <w:r>
        <w:rPr>
          <w:sz w:val="22"/>
        </w:rPr>
        <w:tab/>
        <w:t>29</w:t>
      </w:r>
    </w:p>
    <w:p>
      <w:pPr>
        <w:tabs>
          <w:tab w:val="right" w:leader="dot" w:pos="9355"/>
        </w:tabs>
        <w:spacing w:before="0" w:after="0" w:line="252" w:lineRule="auto"/>
        <w:ind w:left="425"/>
      </w:pPr>
      <w:r>
        <w:rPr>
          <w:sz w:val="22"/>
          <w:szCs w:val="22"/>
        </w:rPr>
        <w:t xml:space="preserve">22. Bộ lọc, nhóm, cột, lưu chế độ xem</w:t>
      </w:r>
      <w:r>
        <w:rPr>
          <w:sz w:val="22"/>
        </w:rPr>
        <w:tab/>
        <w:t>31</w:t>
      </w:r>
    </w:p>
    <w:p>
      <w:pPr>
        <w:tabs>
          <w:tab w:val="right" w:leader="dot" w:pos="9355"/>
        </w:tabs>
        <w:spacing w:before="0" w:after="0" w:line="252" w:lineRule="auto"/>
        <w:ind w:left="425"/>
      </w:pPr>
      <w:r>
        <w:rPr>
          <w:sz w:val="22"/>
          <w:szCs w:val="22"/>
        </w:rPr>
        <w:t xml:space="preserve">23. Xuất dữ liệu và sửa hàng loạt</w:t>
      </w:r>
      <w:r>
        <w:rPr>
          <w:sz w:val="22"/>
        </w:rPr>
        <w:tab/>
        <w:t>33</w:t>
      </w:r>
    </w:p>
    <w:p>
      <w:pPr>
        <w:tabs>
          <w:tab w:val="right" w:leader="dot" w:pos="9355"/>
        </w:tabs>
        <w:spacing w:before="40" w:after="0" w:line="252" w:lineRule="auto"/>
        <w:ind w:left="0"/>
      </w:pPr>
      <w:r>
        <w:rPr>
          <w:b/>
          <w:sz w:val="23"/>
          <w:szCs w:val="23"/>
        </w:rPr>
        <w:t xml:space="preserve">PHẦN IV. GANTT — KẾ HOẠCH TIẾN ĐỘ</w:t>
      </w:r>
      <w:r>
        <w:rPr>
          <w:sz w:val="23"/>
        </w:rPr>
        <w:tab/>
        <w:t>36</w:t>
      </w:r>
    </w:p>
    <w:p>
      <w:pPr>
        <w:tabs>
          <w:tab w:val="right" w:leader="dot" w:pos="9355"/>
        </w:tabs>
        <w:spacing w:before="0" w:after="0" w:line="252" w:lineRule="auto"/>
        <w:ind w:left="425"/>
      </w:pPr>
      <w:r>
        <w:rPr>
          <w:sz w:val="22"/>
          <w:szCs w:val="22"/>
        </w:rPr>
        <w:t xml:space="preserve">24. Xem và lập tiến độ trên Gantt</w:t>
      </w:r>
      <w:r>
        <w:rPr>
          <w:sz w:val="22"/>
        </w:rPr>
        <w:tab/>
        <w:t>36</w:t>
      </w:r>
    </w:p>
    <w:p>
      <w:pPr>
        <w:tabs>
          <w:tab w:val="right" w:leader="dot" w:pos="9355"/>
        </w:tabs>
        <w:spacing w:before="0" w:after="0" w:line="252" w:lineRule="auto"/>
        <w:ind w:left="425"/>
      </w:pPr>
      <w:r>
        <w:rPr>
          <w:sz w:val="22"/>
          <w:szCs w:val="22"/>
        </w:rPr>
        <w:t xml:space="preserve">25. Lịch làm việc, đường găng, so sánh mốc</w:t>
      </w:r>
      <w:r>
        <w:rPr>
          <w:sz w:val="22"/>
        </w:rPr>
        <w:tab/>
        <w:t>37</w:t>
      </w:r>
    </w:p>
    <w:p>
      <w:pPr>
        <w:tabs>
          <w:tab w:val="right" w:leader="dot" w:pos="9355"/>
        </w:tabs>
        <w:spacing w:before="40" w:after="0" w:line="252" w:lineRule="auto"/>
        <w:ind w:left="0"/>
      </w:pPr>
      <w:r>
        <w:rPr>
          <w:b/>
          <w:sz w:val="23"/>
          <w:szCs w:val="23"/>
        </w:rPr>
        <w:t xml:space="preserve">PHẦN V. BẢNG KANBAN, LỊCH, THỜI GIAN</w:t>
      </w:r>
      <w:r>
        <w:rPr>
          <w:sz w:val="23"/>
        </w:rPr>
        <w:tab/>
        <w:t>39</w:t>
      </w:r>
    </w:p>
    <w:p>
      <w:pPr>
        <w:tabs>
          <w:tab w:val="right" w:leader="dot" w:pos="9355"/>
        </w:tabs>
        <w:spacing w:before="0" w:after="0" w:line="252" w:lineRule="auto"/>
        <w:ind w:left="425"/>
      </w:pPr>
      <w:r>
        <w:rPr>
          <w:sz w:val="22"/>
          <w:szCs w:val="22"/>
        </w:rPr>
        <w:t xml:space="preserve">26. Bảng Kanban, Lịch, Lập kế hoạch nhóm</w:t>
      </w:r>
      <w:r>
        <w:rPr>
          <w:sz w:val="22"/>
        </w:rPr>
        <w:tab/>
        <w:t>39</w:t>
      </w:r>
    </w:p>
    <w:p>
      <w:pPr>
        <w:tabs>
          <w:tab w:val="right" w:leader="dot" w:pos="9355"/>
        </w:tabs>
        <w:spacing w:before="0" w:after="0" w:line="252" w:lineRule="auto"/>
        <w:ind w:left="425"/>
      </w:pPr>
      <w:r>
        <w:rPr>
          <w:sz w:val="22"/>
          <w:szCs w:val="22"/>
        </w:rPr>
        <w:t xml:space="preserve">27. Thời gian và chi phí</w:t>
      </w:r>
      <w:r>
        <w:rPr>
          <w:sz w:val="22"/>
        </w:rPr>
        <w:tab/>
        <w:t>41</w:t>
      </w:r>
    </w:p>
    <w:p>
      <w:pPr>
        <w:tabs>
          <w:tab w:val="right" w:leader="dot" w:pos="9355"/>
        </w:tabs>
        <w:spacing w:before="40" w:after="0" w:line="252" w:lineRule="auto"/>
        <w:ind w:left="0"/>
      </w:pPr>
      <w:r>
        <w:rPr>
          <w:b/>
          <w:sz w:val="23"/>
          <w:szCs w:val="23"/>
        </w:rPr>
        <w:t xml:space="preserve">PHẦN VI. CUỘC HỌP</w:t>
      </w:r>
      <w:r>
        <w:rPr>
          <w:sz w:val="23"/>
        </w:rPr>
        <w:tab/>
        <w:t>42</w:t>
      </w:r>
    </w:p>
    <w:p>
      <w:pPr>
        <w:tabs>
          <w:tab w:val="right" w:leader="dot" w:pos="9355"/>
        </w:tabs>
        <w:spacing w:before="0" w:after="0" w:line="252" w:lineRule="auto"/>
        <w:ind w:left="425"/>
      </w:pPr>
      <w:r>
        <w:rPr>
          <w:sz w:val="22"/>
          <w:szCs w:val="22"/>
        </w:rPr>
        <w:t xml:space="preserve">28. Lập cuộc họp, chương trình, mời</w:t>
      </w:r>
      <w:r>
        <w:rPr>
          <w:sz w:val="22"/>
        </w:rPr>
        <w:tab/>
        <w:t>42</w:t>
      </w:r>
    </w:p>
    <w:p>
      <w:pPr>
        <w:tabs>
          <w:tab w:val="right" w:leader="dot" w:pos="9355"/>
        </w:tabs>
        <w:spacing w:before="0" w:after="0" w:line="252" w:lineRule="auto"/>
        <w:ind w:left="425"/>
      </w:pPr>
      <w:r>
        <w:rPr>
          <w:sz w:val="22"/>
          <w:szCs w:val="22"/>
        </w:rPr>
        <w:t xml:space="preserve">29. Biên bản và kết luận, gắn với công việc</w:t>
      </w:r>
      <w:r>
        <w:rPr>
          <w:sz w:val="22"/>
        </w:rPr>
        <w:tab/>
        <w:t>44</w:t>
      </w:r>
    </w:p>
    <w:p>
      <w:pPr>
        <w:tabs>
          <w:tab w:val="right" w:leader="dot" w:pos="9355"/>
        </w:tabs>
        <w:spacing w:before="40" w:after="0" w:line="252" w:lineRule="auto"/>
        <w:ind w:left="0"/>
      </w:pPr>
      <w:r>
        <w:rPr>
          <w:b/>
          <w:sz w:val="23"/>
          <w:szCs w:val="23"/>
        </w:rPr>
        <w:t xml:space="preserve">PHẦN VII. WIKI, TIN TỨC, TÀI LIỆU, KHO TỆP VÀ ONLYOFFICE</w:t>
      </w:r>
      <w:r>
        <w:rPr>
          <w:sz w:val="23"/>
        </w:rPr>
        <w:tab/>
        <w:t>46</w:t>
      </w:r>
    </w:p>
    <w:p>
      <w:pPr>
        <w:tabs>
          <w:tab w:val="right" w:leader="dot" w:pos="9355"/>
        </w:tabs>
        <w:spacing w:before="0" w:after="0" w:line="252" w:lineRule="auto"/>
        <w:ind w:left="425"/>
      </w:pPr>
      <w:r>
        <w:rPr>
          <w:sz w:val="22"/>
          <w:szCs w:val="22"/>
        </w:rPr>
        <w:t xml:space="preserve">30. Chọn công cụ nào cho nội dung nào</w:t>
      </w:r>
      <w:r>
        <w:rPr>
          <w:sz w:val="22"/>
        </w:rPr>
        <w:tab/>
        <w:t>46</w:t>
      </w:r>
    </w:p>
    <w:p>
      <w:pPr>
        <w:tabs>
          <w:tab w:val="right" w:leader="dot" w:pos="9355"/>
        </w:tabs>
        <w:spacing w:before="0" w:after="0" w:line="252" w:lineRule="auto"/>
        <w:ind w:left="425"/>
      </w:pPr>
      <w:r>
        <w:rPr>
          <w:sz w:val="22"/>
          <w:szCs w:val="22"/>
        </w:rPr>
        <w:t xml:space="preserve">31. Wiki</w:t>
      </w:r>
      <w:r>
        <w:rPr>
          <w:sz w:val="22"/>
        </w:rPr>
        <w:tab/>
        <w:t>46</w:t>
      </w:r>
    </w:p>
    <w:p>
      <w:pPr>
        <w:tabs>
          <w:tab w:val="right" w:leader="dot" w:pos="9355"/>
        </w:tabs>
        <w:spacing w:before="0" w:after="0" w:line="252" w:lineRule="auto"/>
        <w:ind w:left="425"/>
      </w:pPr>
      <w:r>
        <w:rPr>
          <w:sz w:val="22"/>
          <w:szCs w:val="22"/>
        </w:rPr>
        <w:t xml:space="preserve">32. Tin tức</w:t>
      </w:r>
      <w:r>
        <w:rPr>
          <w:sz w:val="22"/>
        </w:rPr>
        <w:tab/>
        <w:t>47</w:t>
      </w:r>
    </w:p>
    <w:p>
      <w:pPr>
        <w:tabs>
          <w:tab w:val="right" w:leader="dot" w:pos="9355"/>
        </w:tabs>
        <w:spacing w:before="0" w:after="0" w:line="252" w:lineRule="auto"/>
        <w:ind w:left="425"/>
      </w:pPr>
      <w:r>
        <w:rPr>
          <w:sz w:val="22"/>
          <w:szCs w:val="22"/>
        </w:rPr>
        <w:t xml:space="preserve">33. Tài liệu (Documents)</w:t>
      </w:r>
      <w:r>
        <w:rPr>
          <w:sz w:val="22"/>
        </w:rPr>
        <w:tab/>
        <w:t>47</w:t>
      </w:r>
    </w:p>
    <w:p>
      <w:pPr>
        <w:tabs>
          <w:tab w:val="right" w:leader="dot" w:pos="9355"/>
        </w:tabs>
        <w:spacing w:before="0" w:after="0" w:line="252" w:lineRule="auto"/>
        <w:ind w:left="425"/>
      </w:pPr>
      <w:r>
        <w:rPr>
          <w:sz w:val="22"/>
          <w:szCs w:val="22"/>
        </w:rPr>
        <w:t xml:space="preserve">34. Kho tệp (Nextcloud) và ONLYOFFICE</w:t>
      </w:r>
      <w:r>
        <w:rPr>
          <w:sz w:val="22"/>
        </w:rPr>
        <w:tab/>
        <w:t>48</w:t>
      </w:r>
    </w:p>
    <w:p>
      <w:pPr>
        <w:tabs>
          <w:tab w:val="right" w:leader="dot" w:pos="9355"/>
        </w:tabs>
        <w:spacing w:before="40" w:after="0" w:line="252" w:lineRule="auto"/>
        <w:ind w:left="0"/>
      </w:pPr>
      <w:r>
        <w:rPr>
          <w:b/>
          <w:sz w:val="23"/>
          <w:szCs w:val="23"/>
        </w:rPr>
        <w:t xml:space="preserve">PHẦN VIII. HỒ SƠ CDE — MÔI TRƯỜNG DỮ LIỆU CHUNG</w:t>
      </w:r>
      <w:r>
        <w:rPr>
          <w:sz w:val="23"/>
        </w:rPr>
        <w:tab/>
        <w:t>50</w:t>
      </w:r>
    </w:p>
    <w:p>
      <w:pPr>
        <w:tabs>
          <w:tab w:val="right" w:leader="dot" w:pos="9355"/>
        </w:tabs>
        <w:spacing w:before="0" w:after="0" w:line="252" w:lineRule="auto"/>
        <w:ind w:left="425"/>
      </w:pPr>
      <w:r>
        <w:rPr>
          <w:sz w:val="22"/>
          <w:szCs w:val="22"/>
        </w:rPr>
        <w:t xml:space="preserve">35. Tổng quan Hồ sơ CDE và các chủ thể</w:t>
      </w:r>
      <w:r>
        <w:rPr>
          <w:sz w:val="22"/>
        </w:rPr>
        <w:tab/>
        <w:t>50</w:t>
      </w:r>
    </w:p>
    <w:p>
      <w:pPr>
        <w:tabs>
          <w:tab w:val="right" w:leader="dot" w:pos="9355"/>
        </w:tabs>
        <w:spacing w:before="0" w:after="0" w:line="252" w:lineRule="auto"/>
        <w:ind w:left="425"/>
      </w:pPr>
      <w:r>
        <w:rPr>
          <w:sz w:val="22"/>
          <w:szCs w:val="22"/>
        </w:rPr>
        <w:t xml:space="preserve">36. Hồ sơ theo vùng và WIP riêng từng đơn vị</w:t>
      </w:r>
      <w:r>
        <w:rPr>
          <w:sz w:val="22"/>
        </w:rPr>
        <w:tab/>
        <w:t>50</w:t>
      </w:r>
    </w:p>
    <w:p>
      <w:pPr>
        <w:tabs>
          <w:tab w:val="right" w:leader="dot" w:pos="9355"/>
        </w:tabs>
        <w:spacing w:before="0" w:after="0" w:line="252" w:lineRule="auto"/>
        <w:ind w:left="425"/>
      </w:pPr>
      <w:r>
        <w:rPr>
          <w:sz w:val="22"/>
          <w:szCs w:val="22"/>
        </w:rPr>
        <w:t xml:space="preserve">37. Tải lên, đặt tên, gửi chia sẻ</w:t>
      </w:r>
      <w:r>
        <w:rPr>
          <w:sz w:val="22"/>
        </w:rPr>
        <w:tab/>
        <w:t>52</w:t>
      </w:r>
    </w:p>
    <w:p>
      <w:pPr>
        <w:tabs>
          <w:tab w:val="right" w:leader="dot" w:pos="9355"/>
        </w:tabs>
        <w:spacing w:before="0" w:after="0" w:line="252" w:lineRule="auto"/>
        <w:ind w:left="425"/>
      </w:pPr>
      <w:r>
        <w:rPr>
          <w:sz w:val="22"/>
          <w:szCs w:val="22"/>
        </w:rPr>
        <w:t xml:space="preserve">38. Duyệt hai cấp và gói phát hành</w:t>
      </w:r>
      <w:r>
        <w:rPr>
          <w:sz w:val="22"/>
        </w:rPr>
        <w:tab/>
        <w:t>53</w:t>
      </w:r>
    </w:p>
    <w:p>
      <w:pPr>
        <w:tabs>
          <w:tab w:val="right" w:leader="dot" w:pos="9355"/>
        </w:tabs>
        <w:spacing w:before="0" w:after="0" w:line="252" w:lineRule="auto"/>
        <w:ind w:left="425"/>
      </w:pPr>
      <w:r>
        <w:rPr>
          <w:sz w:val="22"/>
          <w:szCs w:val="22"/>
        </w:rPr>
        <w:t xml:space="preserve">39. Văn bản dự án theo quy trình</w:t>
      </w:r>
      <w:r>
        <w:rPr>
          <w:sz w:val="22"/>
        </w:rPr>
        <w:tab/>
        <w:t>56</w:t>
      </w:r>
    </w:p>
    <w:p>
      <w:pPr>
        <w:tabs>
          <w:tab w:val="right" w:leader="dot" w:pos="9355"/>
        </w:tabs>
        <w:spacing w:before="0" w:after="0" w:line="252" w:lineRule="auto"/>
        <w:ind w:left="425"/>
      </w:pPr>
      <w:r>
        <w:rPr>
          <w:sz w:val="22"/>
          <w:szCs w:val="22"/>
        </w:rPr>
        <w:t xml:space="preserve">40. Thẩm định liên thông và hiện trường</w:t>
      </w:r>
      <w:r>
        <w:rPr>
          <w:sz w:val="22"/>
        </w:rPr>
        <w:tab/>
        <w:t>57</w:t>
      </w:r>
    </w:p>
    <w:p>
      <w:pPr>
        <w:tabs>
          <w:tab w:val="right" w:leader="dot" w:pos="9355"/>
        </w:tabs>
        <w:spacing w:before="40" w:after="0" w:line="252" w:lineRule="auto"/>
        <w:ind w:left="0"/>
      </w:pPr>
      <w:r>
        <w:rPr>
          <w:b/>
          <w:sz w:val="23"/>
          <w:szCs w:val="23"/>
        </w:rPr>
        <w:t xml:space="preserve">PHẦN IX. BIM — MÔ HÌNH IFC VÀ BCF</w:t>
      </w:r>
      <w:r>
        <w:rPr>
          <w:sz w:val="23"/>
        </w:rPr>
        <w:tab/>
        <w:t>60</w:t>
      </w:r>
    </w:p>
    <w:p>
      <w:pPr>
        <w:tabs>
          <w:tab w:val="right" w:leader="dot" w:pos="9355"/>
        </w:tabs>
        <w:spacing w:before="0" w:after="0" w:line="252" w:lineRule="auto"/>
        <w:ind w:left="425"/>
      </w:pPr>
      <w:r>
        <w:rPr>
          <w:sz w:val="22"/>
          <w:szCs w:val="22"/>
        </w:rPr>
        <w:t xml:space="preserve">41. Mô hình IFC và trình xem</w:t>
      </w:r>
      <w:r>
        <w:rPr>
          <w:sz w:val="22"/>
        </w:rPr>
        <w:tab/>
        <w:t>60</w:t>
      </w:r>
    </w:p>
    <w:p>
      <w:pPr>
        <w:tabs>
          <w:tab w:val="right" w:leader="dot" w:pos="9355"/>
        </w:tabs>
        <w:spacing w:before="0" w:after="0" w:line="252" w:lineRule="auto"/>
        <w:ind w:left="425"/>
      </w:pPr>
      <w:r>
        <w:rPr>
          <w:sz w:val="22"/>
          <w:szCs w:val="22"/>
        </w:rPr>
        <w:t xml:space="preserve">42. BCF: tạo, nhập, xuất vấn đề</w:t>
      </w:r>
      <w:r>
        <w:rPr>
          <w:sz w:val="22"/>
        </w:rPr>
        <w:tab/>
        <w:t>60</w:t>
      </w:r>
    </w:p>
    <w:p>
      <w:pPr>
        <w:tabs>
          <w:tab w:val="right" w:leader="dot" w:pos="9355"/>
        </w:tabs>
        <w:spacing w:before="0" w:after="0" w:line="252" w:lineRule="auto"/>
        <w:ind w:left="425"/>
      </w:pPr>
      <w:r>
        <w:rPr>
          <w:sz w:val="22"/>
          <w:szCs w:val="22"/>
        </w:rPr>
        <w:t xml:space="preserve">43. Liên kết với trình xem nD của Hồ sơ CDE</w:t>
      </w:r>
      <w:r>
        <w:rPr>
          <w:sz w:val="22"/>
        </w:rPr>
        <w:tab/>
        <w:t>62</w:t>
      </w:r>
    </w:p>
    <w:p>
      <w:pPr>
        <w:tabs>
          <w:tab w:val="right" w:leader="dot" w:pos="9355"/>
        </w:tabs>
        <w:spacing w:before="40" w:after="0" w:line="252" w:lineRule="auto"/>
        <w:ind w:left="0"/>
      </w:pPr>
      <w:r>
        <w:rPr>
          <w:b/>
          <w:sz w:val="23"/>
          <w:szCs w:val="23"/>
        </w:rPr>
        <w:t xml:space="preserve">PHẦN X. BÁO CÁO, XUẤT DỮ LIỆU, BẢNG ĐIỀU KHIỂN</w:t>
      </w:r>
      <w:r>
        <w:rPr>
          <w:sz w:val="23"/>
        </w:rPr>
        <w:tab/>
        <w:t>63</w:t>
      </w:r>
    </w:p>
    <w:p>
      <w:pPr>
        <w:tabs>
          <w:tab w:val="right" w:leader="dot" w:pos="9355"/>
        </w:tabs>
        <w:spacing w:before="0" w:after="0" w:line="252" w:lineRule="auto"/>
        <w:ind w:left="425"/>
      </w:pPr>
      <w:r>
        <w:rPr>
          <w:sz w:val="22"/>
          <w:szCs w:val="22"/>
        </w:rPr>
        <w:t xml:space="preserve">44. Báo cáo và bảng điều khiển</w:t>
      </w:r>
      <w:r>
        <w:rPr>
          <w:sz w:val="22"/>
        </w:rPr>
        <w:tab/>
        <w:t>63</w:t>
      </w:r>
    </w:p>
    <w:p>
      <w:pPr>
        <w:tabs>
          <w:tab w:val="right" w:leader="dot" w:pos="9355"/>
        </w:tabs>
        <w:spacing w:before="40" w:after="0" w:line="252" w:lineRule="auto"/>
        <w:ind w:left="0"/>
      </w:pPr>
      <w:r>
        <w:rPr>
          <w:b/>
          <w:sz w:val="23"/>
          <w:szCs w:val="23"/>
        </w:rPr>
        <w:t xml:space="preserve">PHẦN XI. QUẢN TRỊ (DÀNH CHO QUẢN TRỊ VIÊN)</w:t>
      </w:r>
      <w:r>
        <w:rPr>
          <w:sz w:val="23"/>
        </w:rPr>
        <w:tab/>
        <w:t>64</w:t>
      </w:r>
    </w:p>
    <w:p>
      <w:pPr>
        <w:tabs>
          <w:tab w:val="right" w:leader="dot" w:pos="9355"/>
        </w:tabs>
        <w:spacing w:before="0" w:after="0" w:line="252" w:lineRule="auto"/>
        <w:ind w:left="425"/>
      </w:pPr>
      <w:r>
        <w:rPr>
          <w:sz w:val="22"/>
          <w:szCs w:val="22"/>
        </w:rPr>
        <w:t xml:space="preserve">45. Người dùng và nhóm</w:t>
      </w:r>
      <w:r>
        <w:rPr>
          <w:sz w:val="22"/>
        </w:rPr>
        <w:tab/>
        <w:t>64</w:t>
      </w:r>
    </w:p>
    <w:p>
      <w:pPr>
        <w:tabs>
          <w:tab w:val="right" w:leader="dot" w:pos="9355"/>
        </w:tabs>
        <w:spacing w:before="0" w:after="0" w:line="252" w:lineRule="auto"/>
        <w:ind w:left="425"/>
      </w:pPr>
      <w:r>
        <w:rPr>
          <w:sz w:val="22"/>
          <w:szCs w:val="22"/>
        </w:rPr>
        <w:t xml:space="preserve">46. Vai trò và quyền; loại công việc; trạng thái và quy trình</w:t>
      </w:r>
      <w:r>
        <w:rPr>
          <w:sz w:val="22"/>
        </w:rPr>
        <w:tab/>
        <w:t>65</w:t>
      </w:r>
    </w:p>
    <w:p>
      <w:pPr>
        <w:tabs>
          <w:tab w:val="right" w:leader="dot" w:pos="9355"/>
        </w:tabs>
        <w:spacing w:before="0" w:after="0" w:line="252" w:lineRule="auto"/>
        <w:ind w:left="425"/>
      </w:pPr>
      <w:r>
        <w:rPr>
          <w:sz w:val="22"/>
          <w:szCs w:val="22"/>
        </w:rPr>
        <w:t xml:space="preserve">47. Trường tuỳ chỉnh và mẫu dự án</w:t>
      </w:r>
      <w:r>
        <w:rPr>
          <w:sz w:val="22"/>
        </w:rPr>
        <w:tab/>
        <w:t>68</w:t>
      </w:r>
    </w:p>
    <w:p>
      <w:pPr>
        <w:tabs>
          <w:tab w:val="right" w:leader="dot" w:pos="9355"/>
        </w:tabs>
        <w:spacing w:before="0" w:after="0" w:line="252" w:lineRule="auto"/>
        <w:ind w:left="425"/>
      </w:pPr>
      <w:r>
        <w:rPr>
          <w:sz w:val="22"/>
          <w:szCs w:val="22"/>
        </w:rPr>
        <w:t xml:space="preserve">48. Email, thông báo, lịch làm việc, kho tệp, sao lưu</w:t>
      </w:r>
      <w:r>
        <w:rPr>
          <w:sz w:val="22"/>
        </w:rPr>
        <w:tab/>
        <w:t>69</w:t>
      </w:r>
    </w:p>
    <w:p>
      <w:pPr>
        <w:tabs>
          <w:tab w:val="right" w:leader="dot" w:pos="9355"/>
        </w:tabs>
        <w:spacing w:before="40" w:after="0" w:line="252" w:lineRule="auto"/>
        <w:ind w:left="0"/>
      </w:pPr>
      <w:r>
        <w:rPr>
          <w:b/>
          <w:sz w:val="23"/>
          <w:szCs w:val="23"/>
        </w:rPr>
        <w:t xml:space="preserve">PHẦN XII. CÂU HỎI THƯỜNG GẶP VÀ XỬ LÝ SỰ CỐ</w:t>
      </w:r>
      <w:r>
        <w:rPr>
          <w:sz w:val="23"/>
        </w:rPr>
        <w:tab/>
        <w:t>72</w:t>
      </w:r>
    </w:p>
    <w:p>
      <w:pPr>
        <w:tabs>
          <w:tab w:val="right" w:leader="dot" w:pos="9355"/>
        </w:tabs>
        <w:spacing w:before="0" w:after="0" w:line="252" w:lineRule="auto"/>
        <w:ind w:left="425"/>
      </w:pPr>
      <w:r>
        <w:rPr>
          <w:sz w:val="22"/>
          <w:szCs w:val="22"/>
        </w:rPr>
        <w:t xml:space="preserve">49. Câu hỏi thường gặp</w:t>
      </w:r>
      <w:r>
        <w:rPr>
          <w:sz w:val="22"/>
        </w:rPr>
        <w:tab/>
        <w:t>72</w:t>
      </w:r>
    </w:p>
    <w:p>
      <w:pPr>
        <w:tabs>
          <w:tab w:val="right" w:leader="dot" w:pos="9355"/>
        </w:tabs>
        <w:spacing w:before="40" w:after="0" w:line="252" w:lineRule="auto"/>
        <w:ind w:left="0"/>
      </w:pPr>
      <w:r>
        <w:rPr>
          <w:b/>
          <w:sz w:val="23"/>
          <w:szCs w:val="23"/>
        </w:rPr>
        <w:t xml:space="preserve">PHỤ LỤC A. PHÍM TẮT</w:t>
      </w:r>
      <w:r>
        <w:rPr>
          <w:sz w:val="23"/>
        </w:rPr>
        <w:tab/>
        <w:t>72</w:t>
      </w:r>
    </w:p>
    <w:p>
      <w:pPr>
        <w:tabs>
          <w:tab w:val="right" w:leader="dot" w:pos="9355"/>
        </w:tabs>
        <w:spacing w:before="40" w:after="0" w:line="252" w:lineRule="auto"/>
        <w:ind w:left="0"/>
      </w:pPr>
      <w:r>
        <w:rPr>
          <w:b/>
          <w:sz w:val="23"/>
          <w:szCs w:val="23"/>
        </w:rPr>
        <w:t xml:space="preserve">PHỤ LỤC B. THUẬT NGỮ ANH – VIỆT TRÊN GIAO DIỆN</w:t>
      </w:r>
      <w:r>
        <w:rPr>
          <w:sz w:val="23"/>
        </w:rPr>
        <w:tab/>
        <w:t>73</w:t>
      </w:r>
    </w:p>
    <w:p>
      <w:r>
        <w:br w:type="page"/>
      </w:r>
    </w:p>
    <w:p>
      <w:pPr>
        <w:pStyle w:val="Heading1"/>
      </w:pPr>
      <w:r>
        <w:t xml:space="preserve">PHẦN I. GIỚI THIỆU VÀ LÀM QUEN</w:t>
      </w:r>
    </w:p>
    <w:p>
      <w:pPr>
        <w:pStyle w:val="Heading2"/>
      </w:pPr>
      <w:r>
        <w:t xml:space="preserve">1. Về tài liệu này</w:t>
      </w:r>
    </w:p>
    <w:p>
      <w:pPr>
        <w:spacing w:before="0" w:after="120"/>
        <w:ind w:firstLine="567"/>
        <w:jc w:val="both"/>
      </w:pPr>
      <w:r>
        <w:t xml:space="preserve">Tài liệu hướng dẫn chi tiết từng bước các chức năng của OpenProject trên hệ thống BIM Xây dựng Quảng Ngãi. Mỗi mục trình bày: chủ thể sử dụng và mục đích → các bước bấm → hình chụp màn hình thật (vùng cần chú ý được khoanh đỏ, đánh số theo thứ tự bước) → mẹo, lưu ý.</w:t>
      </w:r>
    </w:p>
    <w:p>
      <w:pPr>
        <w:spacing w:after="60"/>
        <w:ind w:left="567" w:hanging="283"/>
        <w:jc w:val="both"/>
      </w:pPr>
      <w:r>
        <w:t xml:space="preserve">–	Ví dụ lấy từ dự án mẫu «KĐT mới An Phú (Đảo Ngọc) – Hạ tầng kỹ thuật» (OpenProject #58) — dự án có thật trên hệ thống, dùng làm mẫu, đối chiếu được từng bước.</w:t>
      </w:r>
    </w:p>
    <w:p>
      <w:pPr>
        <w:spacing w:after="60"/>
        <w:ind w:left="567" w:hanging="283"/>
        <w:jc w:val="both"/>
      </w:pPr>
      <w:r>
        <w:t xml:space="preserve">–	Dữ liệu minh hoạ tạo thêm cho tài liệu đều có tên bắt đầu bằng «[Mẫu HD]» (gói công việc, cuộc họp, tin tức, trang wiki) — không phải dữ liệu thật của dự án.</w:t>
      </w:r>
    </w:p>
    <w:p>
      <w:pPr>
        <w:spacing w:after="60"/>
        <w:ind w:left="567" w:hanging="283"/>
        <w:jc w:val="both"/>
      </w:pPr>
      <w:r>
        <w:t xml:space="preserve">–	Chữ in đậm trong bước là tên nút, thẻ, ô đúng như trên màn hình. Một số nhãn của OpenProject còn bằng tiếng Anh (vd «Members», «Relations») — xem Phụ lục B.</w:t>
      </w:r>
    </w:p>
    <w:p>
      <w:pPr>
        <w:spacing w:after="60"/>
        <w:ind w:left="567" w:hanging="283"/>
        <w:jc w:val="both"/>
      </w:pPr>
      <w:r>
        <w:t xml:space="preserve">–	Tài liệu theo VAI TRÒ (quy trình hồ sơ BCNCKT An Phú cho từng bên) là tài liệu riêng: «Hướng dẫn áp dụng hệ thống QLDA – BIM – CDE cho dự án An Phú» trên trang Tài liệu hướng dẫn.</w:t>
      </w:r>
    </w:p>
    <w:p>
      <w:pPr>
        <w:pStyle w:val="Heading2"/>
      </w:pPr>
      <w:r>
        <w:t xml:space="preserve">2. Các chủ thể tham gia dự án An Phú và tài khoản mẫu</w:t>
      </w:r>
    </w:p>
    <w:p>
      <w:pPr>
        <w:spacing w:before="0" w:after="120"/>
        <w:ind w:firstLine="567"/>
        <w:jc w:val="both"/>
      </w:pPr>
      <w:r>
        <w:t xml:space="preserve">Mỗi chủ thể vào OpenProject bằng tài khoản riêng, được thêm vào dự án với một vai trò; vai trò quyết định thấy gì, sửa được gì. Bảng dưới là các chủ thể của dự án An Phú và tài khoản mẫu dùng để chụp ảnh trong tài liệu.</w:t>
      </w:r>
    </w:p>
    <w:p>
      <w:pPr>
        <w:keepNext/>
        <w:spacing w:before="120" w:after="60"/>
        <w:jc w:val="center"/>
      </w:pPr>
      <w:r>
        <w:rPr>
          <w:b/>
          <w:sz w:val="22"/>
          <w:szCs w:val="22"/>
        </w:rPr>
        <w:t xml:space="preserve">Bảng 1. Chủ thể tham gia dự án An Phú, tài khoản mẫu và vai trò</w:t>
      </w:r>
    </w:p>
    <w:tbl>
      <w:tblPr>
        <w:tblW w:w="935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2608"/>
        <w:gridCol w:w="1587"/>
        <w:gridCol w:w="1814"/>
        <w:gridCol w:w="3345"/>
      </w:tblGrid>
      <w:tr>
        <w:trPr>
          <w:tblHeader/>
          <w:cantSplit/>
        </w:trPr>
        <w:tc>
          <w:tcPr>
            <w:tcW w:w="2608" w:type="dxa"/>
            <w:shd w:val="clear" w:color="auto" w:fill="DCE6F2"/>
            <w:vAlign w:val="center"/>
          </w:tcPr>
          <w:p>
            <w:pPr>
              <w:spacing w:before="20" w:after="20"/>
              <w:jc w:val="center"/>
            </w:pPr>
            <w:r>
              <w:rPr>
                <w:b/>
                <w:sz w:val="18"/>
                <w:szCs w:val="18"/>
              </w:rPr>
              <w:t xml:space="preserve">Chủ thể</w:t>
            </w:r>
          </w:p>
        </w:tc>
        <w:tc>
          <w:tcPr>
            <w:tcW w:w="1587" w:type="dxa"/>
            <w:shd w:val="clear" w:color="auto" w:fill="DCE6F2"/>
            <w:vAlign w:val="center"/>
          </w:tcPr>
          <w:p>
            <w:pPr>
              <w:spacing w:before="20" w:after="20"/>
              <w:jc w:val="center"/>
            </w:pPr>
            <w:r>
              <w:rPr>
                <w:b/>
                <w:sz w:val="18"/>
                <w:szCs w:val="18"/>
              </w:rPr>
              <w:t xml:space="preserve">Tài khoản mẫu</w:t>
            </w:r>
          </w:p>
        </w:tc>
        <w:tc>
          <w:tcPr>
            <w:tcW w:w="1814" w:type="dxa"/>
            <w:shd w:val="clear" w:color="auto" w:fill="DCE6F2"/>
            <w:vAlign w:val="center"/>
          </w:tcPr>
          <w:p>
            <w:pPr>
              <w:spacing w:before="20" w:after="20"/>
              <w:jc w:val="center"/>
            </w:pPr>
            <w:r>
              <w:rPr>
                <w:b/>
                <w:sz w:val="18"/>
                <w:szCs w:val="18"/>
              </w:rPr>
              <w:t xml:space="preserve">Vai trò OpenProject</w:t>
            </w:r>
          </w:p>
        </w:tc>
        <w:tc>
          <w:tcPr>
            <w:tcW w:w="3345" w:type="dxa"/>
            <w:shd w:val="clear" w:color="auto" w:fill="DCE6F2"/>
            <w:vAlign w:val="center"/>
          </w:tcPr>
          <w:p>
            <w:pPr>
              <w:spacing w:before="20" w:after="20"/>
              <w:jc w:val="center"/>
            </w:pPr>
            <w:r>
              <w:rPr>
                <w:b/>
                <w:sz w:val="18"/>
                <w:szCs w:val="18"/>
              </w:rPr>
              <w:t xml:space="preserve">Việc chính trên OpenProject</w:t>
            </w:r>
          </w:p>
        </w:tc>
      </w:tr>
      <w:tr>
        <w:trPr>
          <w:cantSplit/>
        </w:trPr>
        <w:tc>
          <w:tcPr>
            <w:tcW w:w="2608" w:type="dxa"/>
            <w:vAlign w:val="center"/>
          </w:tcPr>
          <w:p>
            <w:pPr>
              <w:spacing w:before="20" w:after="20"/>
              <w:jc w:val="left"/>
            </w:pPr>
            <w:r>
              <w:rPr>
                <w:sz w:val="18"/>
                <w:szCs w:val="18"/>
              </w:rPr>
              <w:t xml:space="preserve">Chủ đầu tư (liên danh MTO – Mặt Trời Đà Nẵng)</w:t>
            </w:r>
          </w:p>
        </w:tc>
        <w:tc>
          <w:tcPr>
            <w:tcW w:w="1587" w:type="dxa"/>
            <w:vAlign w:val="center"/>
          </w:tcPr>
          <w:p>
            <w:pPr>
              <w:spacing w:before="20" w:after="20"/>
              <w:jc w:val="left"/>
            </w:pPr>
            <w:r>
              <w:rPr>
                <w:sz w:val="18"/>
                <w:szCs w:val="18"/>
              </w:rPr>
              <w:t xml:space="preserve">mau_mto</w:t>
            </w:r>
          </w:p>
        </w:tc>
        <w:tc>
          <w:tcPr>
            <w:tcW w:w="1814" w:type="dxa"/>
            <w:vAlign w:val="center"/>
          </w:tcPr>
          <w:p>
            <w:pPr>
              <w:spacing w:before="20" w:after="20"/>
              <w:jc w:val="left"/>
            </w:pPr>
            <w:r>
              <w:rPr>
                <w:sz w:val="18"/>
                <w:szCs w:val="18"/>
              </w:rPr>
              <w:t xml:space="preserve">Chủ đầu tư / Ban QLDA</w:t>
            </w:r>
          </w:p>
        </w:tc>
        <w:tc>
          <w:tcPr>
            <w:tcW w:w="3345" w:type="dxa"/>
            <w:vAlign w:val="center"/>
          </w:tcPr>
          <w:p>
            <w:pPr>
              <w:spacing w:before="20" w:after="20"/>
              <w:jc w:val="left"/>
            </w:pPr>
            <w:r>
              <w:rPr>
                <w:sz w:val="18"/>
                <w:szCs w:val="18"/>
              </w:rPr>
              <w:t xml:space="preserve">Phê duyệt phát hành hồ sơ, theo dõi tiến độ, chỉ đạo</w:t>
            </w:r>
          </w:p>
        </w:tc>
      </w:tr>
      <w:tr>
        <w:trPr>
          <w:cantSplit/>
        </w:trPr>
        <w:tc>
          <w:tcPr>
            <w:tcW w:w="2608" w:type="dxa"/>
            <w:vAlign w:val="center"/>
          </w:tcPr>
          <w:p>
            <w:pPr>
              <w:spacing w:before="20" w:after="20"/>
              <w:jc w:val="left"/>
            </w:pPr>
            <w:r>
              <w:rPr>
                <w:sz w:val="18"/>
                <w:szCs w:val="18"/>
              </w:rPr>
              <w:t xml:space="preserve">Ban QLDA (cán bộ quản lý dự án)</w:t>
            </w:r>
          </w:p>
        </w:tc>
        <w:tc>
          <w:tcPr>
            <w:tcW w:w="1587" w:type="dxa"/>
            <w:vAlign w:val="center"/>
          </w:tcPr>
          <w:p>
            <w:pPr>
              <w:spacing w:before="20" w:after="20"/>
              <w:jc w:val="left"/>
            </w:pPr>
            <w:r>
              <w:rPr>
                <w:sz w:val="18"/>
                <w:szCs w:val="18"/>
              </w:rPr>
              <w:t xml:space="preserve">mau_mto_qlda</w:t>
            </w:r>
          </w:p>
        </w:tc>
        <w:tc>
          <w:tcPr>
            <w:tcW w:w="1814" w:type="dxa"/>
            <w:vAlign w:val="center"/>
          </w:tcPr>
          <w:p>
            <w:pPr>
              <w:spacing w:before="20" w:after="20"/>
              <w:jc w:val="left"/>
            </w:pPr>
            <w:r>
              <w:rPr>
                <w:sz w:val="18"/>
                <w:szCs w:val="18"/>
              </w:rPr>
              <w:t xml:space="preserve">Quản trị dự án</w:t>
            </w:r>
          </w:p>
        </w:tc>
        <w:tc>
          <w:tcPr>
            <w:tcW w:w="3345" w:type="dxa"/>
            <w:vAlign w:val="center"/>
          </w:tcPr>
          <w:p>
            <w:pPr>
              <w:spacing w:before="20" w:after="20"/>
              <w:jc w:val="left"/>
            </w:pPr>
            <w:r>
              <w:rPr>
                <w:sz w:val="18"/>
                <w:szCs w:val="18"/>
              </w:rPr>
              <w:t xml:space="preserve">Lập kế hoạch, giao việc, cấu hình dự án, họp giao ban, kiểm tra hồ sơ</w:t>
            </w:r>
          </w:p>
        </w:tc>
      </w:tr>
      <w:tr>
        <w:trPr>
          <w:cantSplit/>
        </w:trPr>
        <w:tc>
          <w:tcPr>
            <w:tcW w:w="2608" w:type="dxa"/>
            <w:vAlign w:val="center"/>
          </w:tcPr>
          <w:p>
            <w:pPr>
              <w:spacing w:before="20" w:after="20"/>
              <w:jc w:val="left"/>
            </w:pPr>
            <w:r>
              <w:rPr>
                <w:sz w:val="18"/>
                <w:szCs w:val="18"/>
              </w:rPr>
              <w:t xml:space="preserve">Tư vấn lập dự án, thiết kế — ADC</w:t>
            </w:r>
          </w:p>
        </w:tc>
        <w:tc>
          <w:tcPr>
            <w:tcW w:w="1587" w:type="dxa"/>
            <w:vAlign w:val="center"/>
          </w:tcPr>
          <w:p>
            <w:pPr>
              <w:spacing w:before="20" w:after="20"/>
              <w:jc w:val="left"/>
            </w:pPr>
            <w:r>
              <w:rPr>
                <w:sz w:val="18"/>
                <w:szCs w:val="18"/>
              </w:rPr>
              <w:t xml:space="preserve">mau_adc, mau_adc_ks</w:t>
            </w:r>
          </w:p>
        </w:tc>
        <w:tc>
          <w:tcPr>
            <w:tcW w:w="1814" w:type="dxa"/>
            <w:vAlign w:val="center"/>
          </w:tcPr>
          <w:p>
            <w:pPr>
              <w:spacing w:before="20" w:after="20"/>
              <w:jc w:val="left"/>
            </w:pPr>
            <w:r>
              <w:rPr>
                <w:sz w:val="18"/>
                <w:szCs w:val="18"/>
              </w:rPr>
              <w:t xml:space="preserve">Tư vấn thiết kế</w:t>
            </w:r>
          </w:p>
        </w:tc>
        <w:tc>
          <w:tcPr>
            <w:tcW w:w="3345" w:type="dxa"/>
            <w:vAlign w:val="center"/>
          </w:tcPr>
          <w:p>
            <w:pPr>
              <w:spacing w:before="20" w:after="20"/>
              <w:jc w:val="left"/>
            </w:pPr>
            <w:r>
              <w:rPr>
                <w:sz w:val="18"/>
                <w:szCs w:val="18"/>
              </w:rPr>
              <w:t xml:space="preserve">Lập BCNCKT; cập nhật việc được giao; tải hồ sơ lên CDE</w:t>
            </w:r>
          </w:p>
        </w:tc>
      </w:tr>
      <w:tr>
        <w:trPr>
          <w:cantSplit/>
        </w:trPr>
        <w:tc>
          <w:tcPr>
            <w:tcW w:w="2608" w:type="dxa"/>
            <w:vAlign w:val="center"/>
          </w:tcPr>
          <w:p>
            <w:pPr>
              <w:spacing w:before="20" w:after="20"/>
              <w:jc w:val="left"/>
            </w:pPr>
            <w:r>
              <w:rPr>
                <w:sz w:val="18"/>
                <w:szCs w:val="18"/>
              </w:rPr>
              <w:t xml:space="preserve">Tư vấn thiết kế cơ điện — VCC</w:t>
            </w:r>
          </w:p>
        </w:tc>
        <w:tc>
          <w:tcPr>
            <w:tcW w:w="1587" w:type="dxa"/>
            <w:vAlign w:val="center"/>
          </w:tcPr>
          <w:p>
            <w:pPr>
              <w:spacing w:before="20" w:after="20"/>
              <w:jc w:val="left"/>
            </w:pPr>
            <w:r>
              <w:rPr>
                <w:sz w:val="18"/>
                <w:szCs w:val="18"/>
              </w:rPr>
              <w:t xml:space="preserve">mau_vcc</w:t>
            </w:r>
          </w:p>
        </w:tc>
        <w:tc>
          <w:tcPr>
            <w:tcW w:w="1814" w:type="dxa"/>
            <w:vAlign w:val="center"/>
          </w:tcPr>
          <w:p>
            <w:pPr>
              <w:spacing w:before="20" w:after="20"/>
              <w:jc w:val="left"/>
            </w:pPr>
            <w:r>
              <w:rPr>
                <w:sz w:val="18"/>
                <w:szCs w:val="18"/>
              </w:rPr>
              <w:t xml:space="preserve">Tư vấn thiết kế</w:t>
            </w:r>
          </w:p>
        </w:tc>
        <w:tc>
          <w:tcPr>
            <w:tcW w:w="3345" w:type="dxa"/>
            <w:vAlign w:val="center"/>
          </w:tcPr>
          <w:p>
            <w:pPr>
              <w:spacing w:before="20" w:after="20"/>
              <w:jc w:val="left"/>
            </w:pPr>
            <w:r>
              <w:rPr>
                <w:sz w:val="18"/>
                <w:szCs w:val="18"/>
              </w:rPr>
              <w:t xml:space="preserve">Lập TKCS cơ điện; hồ sơ trên CDE</w:t>
            </w:r>
          </w:p>
        </w:tc>
      </w:tr>
      <w:tr>
        <w:trPr>
          <w:cantSplit/>
        </w:trPr>
        <w:tc>
          <w:tcPr>
            <w:tcW w:w="2608" w:type="dxa"/>
            <w:vAlign w:val="center"/>
          </w:tcPr>
          <w:p>
            <w:pPr>
              <w:spacing w:before="20" w:after="20"/>
              <w:jc w:val="left"/>
            </w:pPr>
            <w:r>
              <w:rPr>
                <w:sz w:val="18"/>
                <w:szCs w:val="18"/>
              </w:rPr>
              <w:t xml:space="preserve">Ban dự án BIM — SUN</w:t>
            </w:r>
          </w:p>
        </w:tc>
        <w:tc>
          <w:tcPr>
            <w:tcW w:w="1587" w:type="dxa"/>
            <w:vAlign w:val="center"/>
          </w:tcPr>
          <w:p>
            <w:pPr>
              <w:spacing w:before="20" w:after="20"/>
              <w:jc w:val="left"/>
            </w:pPr>
            <w:r>
              <w:rPr>
                <w:sz w:val="18"/>
                <w:szCs w:val="18"/>
              </w:rPr>
              <w:t xml:space="preserve">mau_sun, mau_sun_dp</w:t>
            </w:r>
          </w:p>
        </w:tc>
        <w:tc>
          <w:tcPr>
            <w:tcW w:w="1814" w:type="dxa"/>
            <w:vAlign w:val="center"/>
          </w:tcPr>
          <w:p>
            <w:pPr>
              <w:spacing w:before="20" w:after="20"/>
              <w:jc w:val="left"/>
            </w:pPr>
            <w:r>
              <w:rPr>
                <w:sz w:val="18"/>
                <w:szCs w:val="18"/>
              </w:rPr>
              <w:t xml:space="preserve">Tư vấn thiết kế</w:t>
            </w:r>
          </w:p>
        </w:tc>
        <w:tc>
          <w:tcPr>
            <w:tcW w:w="3345" w:type="dxa"/>
            <w:vAlign w:val="center"/>
          </w:tcPr>
          <w:p>
            <w:pPr>
              <w:spacing w:before="20" w:after="20"/>
              <w:jc w:val="left"/>
            </w:pPr>
            <w:r>
              <w:rPr>
                <w:sz w:val="18"/>
                <w:szCs w:val="18"/>
              </w:rPr>
              <w:t xml:space="preserve">Mô hình IFC, BEP, BCF, kiểm tra va chạm</w:t>
            </w:r>
          </w:p>
        </w:tc>
      </w:tr>
      <w:tr>
        <w:trPr>
          <w:cantSplit/>
        </w:trPr>
        <w:tc>
          <w:tcPr>
            <w:tcW w:w="2608" w:type="dxa"/>
            <w:vAlign w:val="center"/>
          </w:tcPr>
          <w:p>
            <w:pPr>
              <w:spacing w:before="20" w:after="20"/>
              <w:jc w:val="left"/>
            </w:pPr>
            <w:r>
              <w:rPr>
                <w:sz w:val="18"/>
                <w:szCs w:val="18"/>
              </w:rPr>
              <w:t xml:space="preserve">Tư vấn khảo sát — ĐGG (F&amp;G Đức Giang)</w:t>
            </w:r>
          </w:p>
        </w:tc>
        <w:tc>
          <w:tcPr>
            <w:tcW w:w="1587" w:type="dxa"/>
            <w:vAlign w:val="center"/>
          </w:tcPr>
          <w:p>
            <w:pPr>
              <w:spacing w:before="20" w:after="20"/>
              <w:jc w:val="left"/>
            </w:pPr>
            <w:r>
              <w:rPr>
                <w:sz w:val="18"/>
                <w:szCs w:val="18"/>
              </w:rPr>
              <w:t xml:space="preserve">mau_dgg</w:t>
            </w:r>
          </w:p>
        </w:tc>
        <w:tc>
          <w:tcPr>
            <w:tcW w:w="1814" w:type="dxa"/>
            <w:vAlign w:val="center"/>
          </w:tcPr>
          <w:p>
            <w:pPr>
              <w:spacing w:before="20" w:after="20"/>
              <w:jc w:val="left"/>
            </w:pPr>
            <w:r>
              <w:rPr>
                <w:sz w:val="18"/>
                <w:szCs w:val="18"/>
              </w:rPr>
              <w:t xml:space="preserve">Tư vấn thiết kế</w:t>
            </w:r>
          </w:p>
        </w:tc>
        <w:tc>
          <w:tcPr>
            <w:tcW w:w="3345" w:type="dxa"/>
            <w:vAlign w:val="center"/>
          </w:tcPr>
          <w:p>
            <w:pPr>
              <w:spacing w:before="20" w:after="20"/>
              <w:jc w:val="left"/>
            </w:pPr>
            <w:r>
              <w:rPr>
                <w:sz w:val="18"/>
                <w:szCs w:val="18"/>
              </w:rPr>
              <w:t xml:space="preserve">Phương án, báo cáo khảo sát; việc khảo sát được giao</w:t>
            </w:r>
          </w:p>
        </w:tc>
      </w:tr>
      <w:tr>
        <w:trPr>
          <w:cantSplit/>
        </w:trPr>
        <w:tc>
          <w:tcPr>
            <w:tcW w:w="2608" w:type="dxa"/>
            <w:vAlign w:val="center"/>
          </w:tcPr>
          <w:p>
            <w:pPr>
              <w:spacing w:before="20" w:after="20"/>
              <w:jc w:val="left"/>
            </w:pPr>
            <w:r>
              <w:rPr>
                <w:sz w:val="18"/>
                <w:szCs w:val="18"/>
              </w:rPr>
              <w:t xml:space="preserve">Tư vấn thẩm tra — Bình Minh</w:t>
            </w:r>
          </w:p>
        </w:tc>
        <w:tc>
          <w:tcPr>
            <w:tcW w:w="1587" w:type="dxa"/>
            <w:vAlign w:val="center"/>
          </w:tcPr>
          <w:p>
            <w:pPr>
              <w:spacing w:before="20" w:after="20"/>
              <w:jc w:val="left"/>
            </w:pPr>
            <w:r>
              <w:rPr>
                <w:sz w:val="18"/>
                <w:szCs w:val="18"/>
              </w:rPr>
              <w:t xml:space="preserve">mau_bminh</w:t>
            </w:r>
          </w:p>
        </w:tc>
        <w:tc>
          <w:tcPr>
            <w:tcW w:w="1814" w:type="dxa"/>
            <w:vAlign w:val="center"/>
          </w:tcPr>
          <w:p>
            <w:pPr>
              <w:spacing w:before="20" w:after="20"/>
              <w:jc w:val="left"/>
            </w:pPr>
            <w:r>
              <w:rPr>
                <w:sz w:val="18"/>
                <w:szCs w:val="18"/>
              </w:rPr>
              <w:t xml:space="preserve">Tư vấn thiết kế</w:t>
            </w:r>
          </w:p>
        </w:tc>
        <w:tc>
          <w:tcPr>
            <w:tcW w:w="3345" w:type="dxa"/>
            <w:vAlign w:val="center"/>
          </w:tcPr>
          <w:p>
            <w:pPr>
              <w:spacing w:before="20" w:after="20"/>
              <w:jc w:val="left"/>
            </w:pPr>
            <w:r>
              <w:rPr>
                <w:sz w:val="18"/>
                <w:szCs w:val="18"/>
              </w:rPr>
              <w:t xml:space="preserve">Ý kiến thẩm tra trên hồ sơ, báo cáo thẩm tra</w:t>
            </w:r>
          </w:p>
        </w:tc>
      </w:tr>
      <w:tr>
        <w:trPr>
          <w:cantSplit/>
        </w:trPr>
        <w:tc>
          <w:tcPr>
            <w:tcW w:w="2608" w:type="dxa"/>
            <w:vAlign w:val="center"/>
          </w:tcPr>
          <w:p>
            <w:pPr>
              <w:spacing w:before="20" w:after="20"/>
              <w:jc w:val="left"/>
            </w:pPr>
            <w:r>
              <w:rPr>
                <w:sz w:val="18"/>
                <w:szCs w:val="18"/>
              </w:rPr>
              <w:t xml:space="preserve">Tư vấn giám sát (giai đoạn thực hiện)</w:t>
            </w:r>
          </w:p>
        </w:tc>
        <w:tc>
          <w:tcPr>
            <w:tcW w:w="1587" w:type="dxa"/>
            <w:vAlign w:val="center"/>
          </w:tcPr>
          <w:p>
            <w:pPr>
              <w:spacing w:before="20" w:after="20"/>
              <w:jc w:val="left"/>
            </w:pPr>
            <w:r>
              <w:rPr>
                <w:sz w:val="18"/>
                <w:szCs w:val="18"/>
              </w:rPr>
              <w:t xml:space="preserve">mau_tvgs</w:t>
            </w:r>
          </w:p>
        </w:tc>
        <w:tc>
          <w:tcPr>
            <w:tcW w:w="1814" w:type="dxa"/>
            <w:vAlign w:val="center"/>
          </w:tcPr>
          <w:p>
            <w:pPr>
              <w:spacing w:before="20" w:after="20"/>
              <w:jc w:val="left"/>
            </w:pPr>
            <w:r>
              <w:rPr>
                <w:sz w:val="18"/>
                <w:szCs w:val="18"/>
              </w:rPr>
              <w:t xml:space="preserve">Tư vấn giám sát</w:t>
            </w:r>
          </w:p>
        </w:tc>
        <w:tc>
          <w:tcPr>
            <w:tcW w:w="3345" w:type="dxa"/>
            <w:vAlign w:val="center"/>
          </w:tcPr>
          <w:p>
            <w:pPr>
              <w:spacing w:before="20" w:after="20"/>
              <w:jc w:val="left"/>
            </w:pPr>
            <w:r>
              <w:rPr>
                <w:sz w:val="18"/>
                <w:szCs w:val="18"/>
              </w:rPr>
              <w:t xml:space="preserve">Nhật ký, RFI, nghiệm thu, BCF hiện trường</w:t>
            </w:r>
          </w:p>
        </w:tc>
      </w:tr>
      <w:tr>
        <w:trPr>
          <w:cantSplit/>
        </w:trPr>
        <w:tc>
          <w:tcPr>
            <w:tcW w:w="2608" w:type="dxa"/>
            <w:vAlign w:val="center"/>
          </w:tcPr>
          <w:p>
            <w:pPr>
              <w:spacing w:before="20" w:after="20"/>
              <w:jc w:val="left"/>
            </w:pPr>
            <w:r>
              <w:rPr>
                <w:sz w:val="18"/>
                <w:szCs w:val="18"/>
              </w:rPr>
              <w:t xml:space="preserve">Nhà thầu thi công (giai đoạn thực hiện)</w:t>
            </w:r>
          </w:p>
        </w:tc>
        <w:tc>
          <w:tcPr>
            <w:tcW w:w="1587" w:type="dxa"/>
            <w:vAlign w:val="center"/>
          </w:tcPr>
          <w:p>
            <w:pPr>
              <w:spacing w:before="20" w:after="20"/>
              <w:jc w:val="left"/>
            </w:pPr>
            <w:r>
              <w:rPr>
                <w:sz w:val="18"/>
                <w:szCs w:val="18"/>
              </w:rPr>
              <w:t xml:space="preserve">mau_nttc</w:t>
            </w:r>
          </w:p>
        </w:tc>
        <w:tc>
          <w:tcPr>
            <w:tcW w:w="1814" w:type="dxa"/>
            <w:vAlign w:val="center"/>
          </w:tcPr>
          <w:p>
            <w:pPr>
              <w:spacing w:before="20" w:after="20"/>
              <w:jc w:val="left"/>
            </w:pPr>
            <w:r>
              <w:rPr>
                <w:sz w:val="18"/>
                <w:szCs w:val="18"/>
              </w:rPr>
              <w:t xml:space="preserve">Nhà thầu thi công</w:t>
            </w:r>
          </w:p>
        </w:tc>
        <w:tc>
          <w:tcPr>
            <w:tcW w:w="3345" w:type="dxa"/>
            <w:vAlign w:val="center"/>
          </w:tcPr>
          <w:p>
            <w:pPr>
              <w:spacing w:before="20" w:after="20"/>
              <w:jc w:val="left"/>
            </w:pPr>
            <w:r>
              <w:rPr>
                <w:sz w:val="18"/>
                <w:szCs w:val="18"/>
              </w:rPr>
              <w:t xml:space="preserve">Tiến độ thi công, nhật ký, hồ sơ trình, hoàn công</w:t>
            </w:r>
          </w:p>
        </w:tc>
      </w:tr>
      <w:tr>
        <w:trPr>
          <w:cantSplit/>
        </w:trPr>
        <w:tc>
          <w:tcPr>
            <w:tcW w:w="2608" w:type="dxa"/>
            <w:vAlign w:val="center"/>
          </w:tcPr>
          <w:p>
            <w:pPr>
              <w:spacing w:before="20" w:after="20"/>
              <w:jc w:val="left"/>
            </w:pPr>
            <w:r>
              <w:rPr>
                <w:sz w:val="18"/>
                <w:szCs w:val="18"/>
              </w:rPr>
              <w:t xml:space="preserve">Sở Xây dựng (cơ quan quản lý nhà nước)</w:t>
            </w:r>
          </w:p>
        </w:tc>
        <w:tc>
          <w:tcPr>
            <w:tcW w:w="1587" w:type="dxa"/>
            <w:vAlign w:val="center"/>
          </w:tcPr>
          <w:p>
            <w:pPr>
              <w:spacing w:before="20" w:after="20"/>
              <w:jc w:val="left"/>
            </w:pPr>
            <w:r>
              <w:rPr>
                <w:sz w:val="18"/>
                <w:szCs w:val="18"/>
              </w:rPr>
              <w:t xml:space="preserve">mau_sxd, so_xd</w:t>
            </w:r>
          </w:p>
        </w:tc>
        <w:tc>
          <w:tcPr>
            <w:tcW w:w="1814" w:type="dxa"/>
            <w:vAlign w:val="center"/>
          </w:tcPr>
          <w:p>
            <w:pPr>
              <w:spacing w:before="20" w:after="20"/>
              <w:jc w:val="left"/>
            </w:pPr>
            <w:r>
              <w:rPr>
                <w:sz w:val="18"/>
                <w:szCs w:val="18"/>
              </w:rPr>
              <w:t xml:space="preserve">Cơ quan quản lý nhà nước</w:t>
            </w:r>
          </w:p>
        </w:tc>
        <w:tc>
          <w:tcPr>
            <w:tcW w:w="3345" w:type="dxa"/>
            <w:vAlign w:val="center"/>
          </w:tcPr>
          <w:p>
            <w:pPr>
              <w:spacing w:before="20" w:after="20"/>
              <w:jc w:val="left"/>
            </w:pPr>
            <w:r>
              <w:rPr>
                <w:sz w:val="18"/>
                <w:szCs w:val="18"/>
              </w:rPr>
              <w:t xml:space="preserve">Xem hồ sơ đã chia sẻ / phát hành, thẩm định</w:t>
            </w:r>
          </w:p>
        </w:tc>
      </w:tr>
      <w:tr>
        <w:trPr>
          <w:cantSplit/>
        </w:trPr>
        <w:tc>
          <w:tcPr>
            <w:tcW w:w="2608" w:type="dxa"/>
            <w:vAlign w:val="center"/>
          </w:tcPr>
          <w:p>
            <w:pPr>
              <w:spacing w:before="20" w:after="20"/>
              <w:jc w:val="left"/>
            </w:pPr>
            <w:r>
              <w:rPr>
                <w:sz w:val="18"/>
                <w:szCs w:val="18"/>
              </w:rPr>
              <w:t xml:space="preserve">Quản trị hệ thống</w:t>
            </w:r>
          </w:p>
        </w:tc>
        <w:tc>
          <w:tcPr>
            <w:tcW w:w="1587" w:type="dxa"/>
            <w:vAlign w:val="center"/>
          </w:tcPr>
          <w:p>
            <w:pPr>
              <w:spacing w:before="20" w:after="20"/>
              <w:jc w:val="left"/>
            </w:pPr>
            <w:r>
              <w:rPr>
                <w:sz w:val="18"/>
                <w:szCs w:val="18"/>
              </w:rPr>
              <w:t xml:space="preserve">(tài khoản quản trị)</w:t>
            </w:r>
          </w:p>
        </w:tc>
        <w:tc>
          <w:tcPr>
            <w:tcW w:w="1814" w:type="dxa"/>
            <w:vAlign w:val="center"/>
          </w:tcPr>
          <w:p>
            <w:pPr>
              <w:spacing w:before="20" w:after="20"/>
              <w:jc w:val="left"/>
            </w:pPr>
            <w:r>
              <w:rPr>
                <w:sz w:val="18"/>
                <w:szCs w:val="18"/>
              </w:rPr>
              <w:t xml:space="preserve">Quản trị viên</w:t>
            </w:r>
          </w:p>
        </w:tc>
        <w:tc>
          <w:tcPr>
            <w:tcW w:w="3345" w:type="dxa"/>
            <w:vAlign w:val="center"/>
          </w:tcPr>
          <w:p>
            <w:pPr>
              <w:spacing w:before="20" w:after="20"/>
              <w:jc w:val="left"/>
            </w:pPr>
            <w:r>
              <w:rPr>
                <w:sz w:val="18"/>
                <w:szCs w:val="18"/>
              </w:rPr>
              <w:t xml:space="preserve">Người dùng, vai trò, loại công việc, quy trình, cấu hình</w:t>
            </w:r>
          </w:p>
        </w:tc>
      </w:tr>
    </w:tbl>
    <w:p>
      <w:pPr>
        <w:spacing w:before="0" w:after="80"/>
        <w:jc w:val="both"/>
      </w:pPr>
      <w:r>
        <w:t xml:space="preserve"/>
      </w:r>
    </w:p>
    <w:p>
      <w:pPr>
        <w:pStyle w:val="Heading2"/>
      </w:pPr>
      <w:r>
        <w:t xml:space="preserve">3. Mô-đun nào có, mô-đun nào không có</w:t>
      </w:r>
    </w:p>
    <w:p>
      <w:pPr>
        <w:spacing w:before="0" w:after="120"/>
        <w:ind w:firstLine="567"/>
        <w:jc w:val="both"/>
      </w:pPr>
      <w:r>
        <w:t xml:space="preserve">Kiểm tra thực tế ngày 19/10/2026 (Cài đặt dự án → Các mô-đun của dự án An Phú, OpenProject 17.9, bản cộng đồng). Tài liệu chỉ hướng dẫn chức năng có thật; chức năng tắt hoặc thuộc bản trả phí (Enterprise) được ghi rõ.</w:t>
      </w:r>
    </w:p>
    <w:p>
      <w:pPr>
        <w:keepNext/>
        <w:spacing w:before="120" w:after="60"/>
        <w:jc w:val="center"/>
      </w:pPr>
      <w:r>
        <w:rPr>
          <w:b/>
          <w:sz w:val="22"/>
          <w:szCs w:val="22"/>
        </w:rPr>
        <w:t xml:space="preserve">Bảng 2. Mô-đun trên dự án An Phú</w:t>
      </w:r>
    </w:p>
    <w:tbl>
      <w:tblPr>
        <w:tblW w:w="935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628"/>
        <w:gridCol w:w="2041"/>
        <w:gridCol w:w="2608"/>
        <w:gridCol w:w="1077"/>
      </w:tblGrid>
      <w:tr>
        <w:trPr>
          <w:tblHeader/>
          <w:cantSplit/>
        </w:trPr>
        <w:tc>
          <w:tcPr>
            <w:tcW w:w="3628" w:type="dxa"/>
            <w:shd w:val="clear" w:color="auto" w:fill="DCE6F2"/>
            <w:vAlign w:val="center"/>
          </w:tcPr>
          <w:p>
            <w:pPr>
              <w:spacing w:before="20" w:after="20"/>
              <w:jc w:val="center"/>
            </w:pPr>
            <w:r>
              <w:rPr>
                <w:b/>
                <w:sz w:val="18"/>
                <w:szCs w:val="18"/>
              </w:rPr>
              <w:t xml:space="preserve">Mô-đun / chức năng</w:t>
            </w:r>
          </w:p>
        </w:tc>
        <w:tc>
          <w:tcPr>
            <w:tcW w:w="2041" w:type="dxa"/>
            <w:shd w:val="clear" w:color="auto" w:fill="DCE6F2"/>
            <w:vAlign w:val="center"/>
          </w:tcPr>
          <w:p>
            <w:pPr>
              <w:spacing w:before="20" w:after="20"/>
              <w:jc w:val="center"/>
            </w:pPr>
            <w:r>
              <w:rPr>
                <w:b/>
                <w:sz w:val="18"/>
                <w:szCs w:val="18"/>
              </w:rPr>
              <w:t xml:space="preserve">Trạng thái</w:t>
            </w:r>
          </w:p>
        </w:tc>
        <w:tc>
          <w:tcPr>
            <w:tcW w:w="2608" w:type="dxa"/>
            <w:shd w:val="clear" w:color="auto" w:fill="DCE6F2"/>
            <w:vAlign w:val="center"/>
          </w:tcPr>
          <w:p>
            <w:pPr>
              <w:spacing w:before="20" w:after="20"/>
              <w:jc w:val="center"/>
            </w:pPr>
            <w:r>
              <w:rPr>
                <w:b/>
                <w:sz w:val="18"/>
                <w:szCs w:val="18"/>
              </w:rPr>
              <w:t xml:space="preserve">Chủ thể dùng chính</w:t>
            </w:r>
          </w:p>
        </w:tc>
        <w:tc>
          <w:tcPr>
            <w:tcW w:w="1077" w:type="dxa"/>
            <w:shd w:val="clear" w:color="auto" w:fill="DCE6F2"/>
            <w:vAlign w:val="center"/>
          </w:tcPr>
          <w:p>
            <w:pPr>
              <w:spacing w:before="20" w:after="20"/>
              <w:jc w:val="center"/>
            </w:pPr>
            <w:r>
              <w:rPr>
                <w:b/>
                <w:sz w:val="18"/>
                <w:szCs w:val="18"/>
              </w:rPr>
              <w:t xml:space="preserve">Xem</w:t>
            </w:r>
          </w:p>
        </w:tc>
      </w:tr>
      <w:tr>
        <w:trPr>
          <w:cantSplit/>
        </w:trPr>
        <w:tc>
          <w:tcPr>
            <w:tcW w:w="3628" w:type="dxa"/>
            <w:vAlign w:val="center"/>
          </w:tcPr>
          <w:p>
            <w:pPr>
              <w:spacing w:before="20" w:after="20"/>
              <w:jc w:val="left"/>
            </w:pPr>
            <w:r>
              <w:rPr>
                <w:sz w:val="18"/>
                <w:szCs w:val="18"/>
              </w:rPr>
              <w:t xml:space="preserve">Công việc (Work packages)</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Mọi chủ thể</w:t>
            </w:r>
          </w:p>
        </w:tc>
        <w:tc>
          <w:tcPr>
            <w:tcW w:w="1077" w:type="dxa"/>
            <w:vAlign w:val="center"/>
          </w:tcPr>
          <w:p>
            <w:pPr>
              <w:spacing w:before="20" w:after="20"/>
              <w:jc w:val="left"/>
            </w:pPr>
            <w:r>
              <w:rPr>
                <w:sz w:val="18"/>
                <w:szCs w:val="18"/>
              </w:rPr>
              <w:t xml:space="preserve">Phần III</w:t>
            </w:r>
          </w:p>
        </w:tc>
      </w:tr>
      <w:tr>
        <w:trPr>
          <w:cantSplit/>
        </w:trPr>
        <w:tc>
          <w:tcPr>
            <w:tcW w:w="3628" w:type="dxa"/>
            <w:vAlign w:val="center"/>
          </w:tcPr>
          <w:p>
            <w:pPr>
              <w:spacing w:before="20" w:after="20"/>
              <w:jc w:val="left"/>
            </w:pPr>
            <w:r>
              <w:rPr>
                <w:sz w:val="18"/>
                <w:szCs w:val="18"/>
              </w:rPr>
              <w:t xml:space="preserve">Biểu đồ Gantt</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Ban QLDA, CĐT, tư vấn, nhà thầu</w:t>
            </w:r>
          </w:p>
        </w:tc>
        <w:tc>
          <w:tcPr>
            <w:tcW w:w="1077" w:type="dxa"/>
            <w:vAlign w:val="center"/>
          </w:tcPr>
          <w:p>
            <w:pPr>
              <w:spacing w:before="20" w:after="20"/>
              <w:jc w:val="left"/>
            </w:pPr>
            <w:r>
              <w:rPr>
                <w:sz w:val="18"/>
                <w:szCs w:val="18"/>
              </w:rPr>
              <w:t xml:space="preserve">Phần IV</w:t>
            </w:r>
          </w:p>
        </w:tc>
      </w:tr>
      <w:tr>
        <w:trPr>
          <w:cantSplit/>
        </w:trPr>
        <w:tc>
          <w:tcPr>
            <w:tcW w:w="3628" w:type="dxa"/>
            <w:vAlign w:val="center"/>
          </w:tcPr>
          <w:p>
            <w:pPr>
              <w:spacing w:before="20" w:after="20"/>
              <w:jc w:val="left"/>
            </w:pPr>
            <w:r>
              <w:rPr>
                <w:sz w:val="18"/>
                <w:szCs w:val="18"/>
              </w:rPr>
              <w:t xml:space="preserve">Bảng Kanban</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Ban QLDA, tư vấn</w:t>
            </w:r>
          </w:p>
        </w:tc>
        <w:tc>
          <w:tcPr>
            <w:tcW w:w="1077" w:type="dxa"/>
            <w:vAlign w:val="center"/>
          </w:tcPr>
          <w:p>
            <w:pPr>
              <w:spacing w:before="20" w:after="20"/>
              <w:jc w:val="left"/>
            </w:pPr>
            <w:r>
              <w:rPr>
                <w:sz w:val="18"/>
                <w:szCs w:val="18"/>
              </w:rPr>
              <w:t xml:space="preserve">Phần V</w:t>
            </w:r>
          </w:p>
        </w:tc>
      </w:tr>
      <w:tr>
        <w:trPr>
          <w:cantSplit/>
        </w:trPr>
        <w:tc>
          <w:tcPr>
            <w:tcW w:w="3628" w:type="dxa"/>
            <w:vAlign w:val="center"/>
          </w:tcPr>
          <w:p>
            <w:pPr>
              <w:spacing w:before="20" w:after="20"/>
              <w:jc w:val="left"/>
            </w:pPr>
            <w:r>
              <w:rPr>
                <w:sz w:val="18"/>
                <w:szCs w:val="18"/>
              </w:rPr>
              <w:t xml:space="preserve">Lịch</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Mọi chủ thể</w:t>
            </w:r>
          </w:p>
        </w:tc>
        <w:tc>
          <w:tcPr>
            <w:tcW w:w="1077" w:type="dxa"/>
            <w:vAlign w:val="center"/>
          </w:tcPr>
          <w:p>
            <w:pPr>
              <w:spacing w:before="20" w:after="20"/>
              <w:jc w:val="left"/>
            </w:pPr>
            <w:r>
              <w:rPr>
                <w:sz w:val="18"/>
                <w:szCs w:val="18"/>
              </w:rPr>
              <w:t xml:space="preserve">Mục 26</w:t>
            </w:r>
          </w:p>
        </w:tc>
      </w:tr>
      <w:tr>
        <w:trPr>
          <w:cantSplit/>
        </w:trPr>
        <w:tc>
          <w:tcPr>
            <w:tcW w:w="3628" w:type="dxa"/>
            <w:vAlign w:val="center"/>
          </w:tcPr>
          <w:p>
            <w:pPr>
              <w:spacing w:before="20" w:after="20"/>
              <w:jc w:val="left"/>
            </w:pPr>
            <w:r>
              <w:rPr>
                <w:sz w:val="18"/>
                <w:szCs w:val="18"/>
              </w:rPr>
              <w:t xml:space="preserve">Cuộc họp</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Ban QLDA (chủ trì), các bên dự họp</w:t>
            </w:r>
          </w:p>
        </w:tc>
        <w:tc>
          <w:tcPr>
            <w:tcW w:w="1077" w:type="dxa"/>
            <w:vAlign w:val="center"/>
          </w:tcPr>
          <w:p>
            <w:pPr>
              <w:spacing w:before="20" w:after="20"/>
              <w:jc w:val="left"/>
            </w:pPr>
            <w:r>
              <w:rPr>
                <w:sz w:val="18"/>
                <w:szCs w:val="18"/>
              </w:rPr>
              <w:t xml:space="preserve">Phần VI</w:t>
            </w:r>
          </w:p>
        </w:tc>
      </w:tr>
      <w:tr>
        <w:trPr>
          <w:cantSplit/>
        </w:trPr>
        <w:tc>
          <w:tcPr>
            <w:tcW w:w="3628" w:type="dxa"/>
            <w:vAlign w:val="center"/>
          </w:tcPr>
          <w:p>
            <w:pPr>
              <w:spacing w:before="20" w:after="20"/>
              <w:jc w:val="left"/>
            </w:pPr>
            <w:r>
              <w:rPr>
                <w:sz w:val="18"/>
                <w:szCs w:val="18"/>
              </w:rPr>
              <w:t xml:space="preserve">Tin tức</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Ban QLDA đăng; mọi người đọc</w:t>
            </w:r>
          </w:p>
        </w:tc>
        <w:tc>
          <w:tcPr>
            <w:tcW w:w="1077" w:type="dxa"/>
            <w:vAlign w:val="center"/>
          </w:tcPr>
          <w:p>
            <w:pPr>
              <w:spacing w:before="20" w:after="20"/>
              <w:jc w:val="left"/>
            </w:pPr>
            <w:r>
              <w:rPr>
                <w:sz w:val="18"/>
                <w:szCs w:val="18"/>
              </w:rPr>
              <w:t xml:space="preserve">Mục 32</w:t>
            </w:r>
          </w:p>
        </w:tc>
      </w:tr>
      <w:tr>
        <w:trPr>
          <w:cantSplit/>
        </w:trPr>
        <w:tc>
          <w:tcPr>
            <w:tcW w:w="3628" w:type="dxa"/>
            <w:vAlign w:val="center"/>
          </w:tcPr>
          <w:p>
            <w:pPr>
              <w:spacing w:before="20" w:after="20"/>
              <w:jc w:val="left"/>
            </w:pPr>
            <w:r>
              <w:rPr>
                <w:sz w:val="18"/>
                <w:szCs w:val="18"/>
              </w:rPr>
              <w:t xml:space="preserve">Tài liệu (Documents)</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Ban QLDA</w:t>
            </w:r>
          </w:p>
        </w:tc>
        <w:tc>
          <w:tcPr>
            <w:tcW w:w="1077" w:type="dxa"/>
            <w:vAlign w:val="center"/>
          </w:tcPr>
          <w:p>
            <w:pPr>
              <w:spacing w:before="20" w:after="20"/>
              <w:jc w:val="left"/>
            </w:pPr>
            <w:r>
              <w:rPr>
                <w:sz w:val="18"/>
                <w:szCs w:val="18"/>
              </w:rPr>
              <w:t xml:space="preserve">Mục 33</w:t>
            </w:r>
          </w:p>
        </w:tc>
      </w:tr>
      <w:tr>
        <w:trPr>
          <w:cantSplit/>
        </w:trPr>
        <w:tc>
          <w:tcPr>
            <w:tcW w:w="3628" w:type="dxa"/>
            <w:vAlign w:val="center"/>
          </w:tcPr>
          <w:p>
            <w:pPr>
              <w:spacing w:before="20" w:after="20"/>
              <w:jc w:val="left"/>
            </w:pPr>
            <w:r>
              <w:rPr>
                <w:sz w:val="18"/>
                <w:szCs w:val="18"/>
              </w:rPr>
              <w:t xml:space="preserve">Wiki</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Ban QLDA soạn; mọi người đọc</w:t>
            </w:r>
          </w:p>
        </w:tc>
        <w:tc>
          <w:tcPr>
            <w:tcW w:w="1077" w:type="dxa"/>
            <w:vAlign w:val="center"/>
          </w:tcPr>
          <w:p>
            <w:pPr>
              <w:spacing w:before="20" w:after="20"/>
              <w:jc w:val="left"/>
            </w:pPr>
            <w:r>
              <w:rPr>
                <w:sz w:val="18"/>
                <w:szCs w:val="18"/>
              </w:rPr>
              <w:t xml:space="preserve">Mục 31</w:t>
            </w:r>
          </w:p>
        </w:tc>
      </w:tr>
      <w:tr>
        <w:trPr>
          <w:cantSplit/>
        </w:trPr>
        <w:tc>
          <w:tcPr>
            <w:tcW w:w="3628" w:type="dxa"/>
            <w:vAlign w:val="center"/>
          </w:tcPr>
          <w:p>
            <w:pPr>
              <w:spacing w:before="20" w:after="20"/>
              <w:jc w:val="left"/>
            </w:pPr>
            <w:r>
              <w:rPr>
                <w:sz w:val="18"/>
                <w:szCs w:val="18"/>
              </w:rPr>
              <w:t xml:space="preserve">BCF / Mô hình IFC</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SUN, tư vấn, TVGS, Ban QLDA</w:t>
            </w:r>
          </w:p>
        </w:tc>
        <w:tc>
          <w:tcPr>
            <w:tcW w:w="1077" w:type="dxa"/>
            <w:vAlign w:val="center"/>
          </w:tcPr>
          <w:p>
            <w:pPr>
              <w:spacing w:before="20" w:after="20"/>
              <w:jc w:val="left"/>
            </w:pPr>
            <w:r>
              <w:rPr>
                <w:sz w:val="18"/>
                <w:szCs w:val="18"/>
              </w:rPr>
              <w:t xml:space="preserve">Phần IX</w:t>
            </w:r>
          </w:p>
        </w:tc>
      </w:tr>
      <w:tr>
        <w:trPr>
          <w:cantSplit/>
        </w:trPr>
        <w:tc>
          <w:tcPr>
            <w:tcW w:w="3628" w:type="dxa"/>
            <w:vAlign w:val="center"/>
          </w:tcPr>
          <w:p>
            <w:pPr>
              <w:spacing w:before="20" w:after="20"/>
              <w:jc w:val="left"/>
            </w:pPr>
            <w:r>
              <w:rPr>
                <w:sz w:val="18"/>
                <w:szCs w:val="18"/>
              </w:rPr>
              <w:t xml:space="preserve">Hồ sơ CDE, BIM 3D – 7D (mở rộng của hệ thống)</w:t>
            </w:r>
          </w:p>
        </w:tc>
        <w:tc>
          <w:tcPr>
            <w:tcW w:w="2041" w:type="dxa"/>
            <w:vAlign w:val="center"/>
          </w:tcPr>
          <w:p>
            <w:pPr>
              <w:spacing w:before="20" w:after="20"/>
              <w:jc w:val="left"/>
            </w:pPr>
            <w:r>
              <w:rPr>
                <w:sz w:val="18"/>
                <w:szCs w:val="18"/>
              </w:rPr>
              <w:t xml:space="preserve">BẬT</w:t>
            </w:r>
          </w:p>
        </w:tc>
        <w:tc>
          <w:tcPr>
            <w:tcW w:w="2608" w:type="dxa"/>
            <w:vAlign w:val="center"/>
          </w:tcPr>
          <w:p>
            <w:pPr>
              <w:spacing w:before="20" w:after="20"/>
              <w:jc w:val="left"/>
            </w:pPr>
            <w:r>
              <w:rPr>
                <w:sz w:val="18"/>
                <w:szCs w:val="18"/>
              </w:rPr>
              <w:t xml:space="preserve">Mọi chủ thể theo quyền</w:t>
            </w:r>
          </w:p>
        </w:tc>
        <w:tc>
          <w:tcPr>
            <w:tcW w:w="1077" w:type="dxa"/>
            <w:vAlign w:val="center"/>
          </w:tcPr>
          <w:p>
            <w:pPr>
              <w:spacing w:before="20" w:after="20"/>
              <w:jc w:val="left"/>
            </w:pPr>
            <w:r>
              <w:rPr>
                <w:sz w:val="18"/>
                <w:szCs w:val="18"/>
              </w:rPr>
              <w:t xml:space="preserve">Phần VIII</w:t>
            </w:r>
          </w:p>
        </w:tc>
      </w:tr>
      <w:tr>
        <w:trPr>
          <w:cantSplit/>
        </w:trPr>
        <w:tc>
          <w:tcPr>
            <w:tcW w:w="3628" w:type="dxa"/>
            <w:vAlign w:val="center"/>
          </w:tcPr>
          <w:p>
            <w:pPr>
              <w:spacing w:before="20" w:after="20"/>
              <w:jc w:val="left"/>
            </w:pPr>
            <w:r>
              <w:rPr>
                <w:sz w:val="18"/>
                <w:szCs w:val="18"/>
              </w:rPr>
              <w:t xml:space="preserve">Thời gian &amp; chi phí (ghi giờ công, báo cáo chi phí)</w:t>
            </w:r>
          </w:p>
        </w:tc>
        <w:tc>
          <w:tcPr>
            <w:tcW w:w="2041" w:type="dxa"/>
            <w:vAlign w:val="center"/>
          </w:tcPr>
          <w:p>
            <w:pPr>
              <w:spacing w:before="20" w:after="20"/>
              <w:jc w:val="left"/>
            </w:pPr>
            <w:r>
              <w:rPr>
                <w:sz w:val="18"/>
                <w:szCs w:val="18"/>
              </w:rPr>
              <w:t xml:space="preserve">TẮT ở dự án An Phú</w:t>
            </w:r>
          </w:p>
        </w:tc>
        <w:tc>
          <w:tcPr>
            <w:tcW w:w="2608" w:type="dxa"/>
            <w:vAlign w:val="center"/>
          </w:tcPr>
          <w:p>
            <w:pPr>
              <w:spacing w:before="20" w:after="20"/>
              <w:jc w:val="left"/>
            </w:pPr>
            <w:r>
              <w:rPr>
                <w:sz w:val="18"/>
                <w:szCs w:val="18"/>
              </w:rPr>
              <w:t xml:space="preserve">—</w:t>
            </w:r>
          </w:p>
        </w:tc>
        <w:tc>
          <w:tcPr>
            <w:tcW w:w="1077" w:type="dxa"/>
            <w:vAlign w:val="center"/>
          </w:tcPr>
          <w:p>
            <w:pPr>
              <w:spacing w:before="20" w:after="20"/>
              <w:jc w:val="left"/>
            </w:pPr>
            <w:r>
              <w:rPr>
                <w:sz w:val="18"/>
                <w:szCs w:val="18"/>
              </w:rPr>
              <w:t xml:space="preserve">Mục 27</w:t>
            </w:r>
          </w:p>
        </w:tc>
      </w:tr>
      <w:tr>
        <w:trPr>
          <w:cantSplit/>
        </w:trPr>
        <w:tc>
          <w:tcPr>
            <w:tcW w:w="3628" w:type="dxa"/>
            <w:vAlign w:val="center"/>
          </w:tcPr>
          <w:p>
            <w:pPr>
              <w:spacing w:before="20" w:after="20"/>
              <w:jc w:val="left"/>
            </w:pPr>
            <w:r>
              <w:rPr>
                <w:sz w:val="18"/>
                <w:szCs w:val="18"/>
              </w:rPr>
              <w:t xml:space="preserve">Ngân sách (Budgets)</w:t>
            </w:r>
          </w:p>
        </w:tc>
        <w:tc>
          <w:tcPr>
            <w:tcW w:w="2041" w:type="dxa"/>
            <w:vAlign w:val="center"/>
          </w:tcPr>
          <w:p>
            <w:pPr>
              <w:spacing w:before="20" w:after="20"/>
              <w:jc w:val="left"/>
            </w:pPr>
            <w:r>
              <w:rPr>
                <w:sz w:val="18"/>
                <w:szCs w:val="18"/>
              </w:rPr>
              <w:t xml:space="preserve">TẮT</w:t>
            </w:r>
          </w:p>
        </w:tc>
        <w:tc>
          <w:tcPr>
            <w:tcW w:w="2608" w:type="dxa"/>
            <w:vAlign w:val="center"/>
          </w:tcPr>
          <w:p>
            <w:pPr>
              <w:spacing w:before="20" w:after="20"/>
              <w:jc w:val="left"/>
            </w:pPr>
            <w:r>
              <w:rPr>
                <w:sz w:val="18"/>
                <w:szCs w:val="18"/>
              </w:rPr>
              <w:t xml:space="preserve">—</w:t>
            </w:r>
          </w:p>
        </w:tc>
        <w:tc>
          <w:tcPr>
            <w:tcW w:w="1077" w:type="dxa"/>
            <w:vAlign w:val="center"/>
          </w:tcPr>
          <w:p>
            <w:pPr>
              <w:spacing w:before="20" w:after="20"/>
              <w:jc w:val="left"/>
            </w:pPr>
            <w:r>
              <w:rPr>
                <w:sz w:val="18"/>
                <w:szCs w:val="18"/>
              </w:rPr>
              <w:t xml:space="preserve">Mục 27</w:t>
            </w:r>
          </w:p>
        </w:tc>
      </w:tr>
      <w:tr>
        <w:trPr>
          <w:cantSplit/>
        </w:trPr>
        <w:tc>
          <w:tcPr>
            <w:tcW w:w="3628" w:type="dxa"/>
            <w:vAlign w:val="center"/>
          </w:tcPr>
          <w:p>
            <w:pPr>
              <w:spacing w:before="20" w:after="20"/>
              <w:jc w:val="left"/>
            </w:pPr>
            <w:r>
              <w:rPr>
                <w:sz w:val="18"/>
                <w:szCs w:val="18"/>
              </w:rPr>
              <w:t xml:space="preserve">Lập kế hoạch nhóm (Team planner)</w:t>
            </w:r>
          </w:p>
        </w:tc>
        <w:tc>
          <w:tcPr>
            <w:tcW w:w="2041" w:type="dxa"/>
            <w:vAlign w:val="center"/>
          </w:tcPr>
          <w:p>
            <w:pPr>
              <w:spacing w:before="20" w:after="20"/>
              <w:jc w:val="left"/>
            </w:pPr>
            <w:r>
              <w:rPr>
                <w:sz w:val="18"/>
                <w:szCs w:val="18"/>
              </w:rPr>
              <w:t xml:space="preserve">TẮT (và là chức năng Enterprise)</w:t>
            </w:r>
          </w:p>
        </w:tc>
        <w:tc>
          <w:tcPr>
            <w:tcW w:w="2608" w:type="dxa"/>
            <w:vAlign w:val="center"/>
          </w:tcPr>
          <w:p>
            <w:pPr>
              <w:spacing w:before="20" w:after="20"/>
              <w:jc w:val="left"/>
            </w:pPr>
            <w:r>
              <w:rPr>
                <w:sz w:val="18"/>
                <w:szCs w:val="18"/>
              </w:rPr>
              <w:t xml:space="preserve">—</w:t>
            </w:r>
          </w:p>
        </w:tc>
        <w:tc>
          <w:tcPr>
            <w:tcW w:w="1077" w:type="dxa"/>
            <w:vAlign w:val="center"/>
          </w:tcPr>
          <w:p>
            <w:pPr>
              <w:spacing w:before="20" w:after="20"/>
              <w:jc w:val="left"/>
            </w:pPr>
            <w:r>
              <w:rPr>
                <w:sz w:val="18"/>
                <w:szCs w:val="18"/>
              </w:rPr>
              <w:t xml:space="preserve">Mục 26</w:t>
            </w:r>
          </w:p>
        </w:tc>
      </w:tr>
      <w:tr>
        <w:trPr>
          <w:cantSplit/>
        </w:trPr>
        <w:tc>
          <w:tcPr>
            <w:tcW w:w="3628" w:type="dxa"/>
            <w:vAlign w:val="center"/>
          </w:tcPr>
          <w:p>
            <w:pPr>
              <w:spacing w:before="20" w:after="20"/>
              <w:jc w:val="left"/>
            </w:pPr>
            <w:r>
              <w:rPr>
                <w:sz w:val="18"/>
                <w:szCs w:val="18"/>
              </w:rPr>
              <w:t xml:space="preserve">Diễn đàn, Hoạt động, Backlog, Kho lưu trữ mã, GitHub/GitLab, Quản lý tài nguyên</w:t>
            </w:r>
          </w:p>
        </w:tc>
        <w:tc>
          <w:tcPr>
            <w:tcW w:w="2041" w:type="dxa"/>
            <w:vAlign w:val="center"/>
          </w:tcPr>
          <w:p>
            <w:pPr>
              <w:spacing w:before="20" w:after="20"/>
              <w:jc w:val="left"/>
            </w:pPr>
            <w:r>
              <w:rPr>
                <w:sz w:val="18"/>
                <w:szCs w:val="18"/>
              </w:rPr>
              <w:t xml:space="preserve">TẮT</w:t>
            </w:r>
          </w:p>
        </w:tc>
        <w:tc>
          <w:tcPr>
            <w:tcW w:w="2608" w:type="dxa"/>
            <w:vAlign w:val="center"/>
          </w:tcPr>
          <w:p>
            <w:pPr>
              <w:spacing w:before="20" w:after="20"/>
              <w:jc w:val="left"/>
            </w:pPr>
            <w:r>
              <w:rPr>
                <w:sz w:val="18"/>
                <w:szCs w:val="18"/>
              </w:rPr>
              <w:t xml:space="preserve">—</w:t>
            </w:r>
          </w:p>
        </w:tc>
        <w:tc>
          <w:tcPr>
            <w:tcW w:w="1077" w:type="dxa"/>
            <w:vAlign w:val="center"/>
          </w:tcPr>
          <w:p>
            <w:pPr>
              <w:spacing w:before="20" w:after="20"/>
              <w:jc w:val="left"/>
            </w:pPr>
            <w:r>
              <w:rPr>
                <w:sz w:val="18"/>
                <w:szCs w:val="18"/>
              </w:rPr>
              <w:t xml:space="preserve">—</w:t>
            </w:r>
          </w:p>
        </w:tc>
      </w:tr>
      <w:tr>
        <w:trPr>
          <w:cantSplit/>
        </w:trPr>
        <w:tc>
          <w:tcPr>
            <w:tcW w:w="3628" w:type="dxa"/>
            <w:vAlign w:val="center"/>
          </w:tcPr>
          <w:p>
            <w:pPr>
              <w:spacing w:before="20" w:after="20"/>
              <w:jc w:val="left"/>
            </w:pPr>
            <w:r>
              <w:rPr>
                <w:sz w:val="18"/>
                <w:szCs w:val="18"/>
              </w:rPr>
              <w:t xml:space="preserve">So sánh mốc (Baseline) trên Gantt / danh sách</w:t>
            </w:r>
          </w:p>
        </w:tc>
        <w:tc>
          <w:tcPr>
            <w:tcW w:w="2041" w:type="dxa"/>
            <w:vAlign w:val="center"/>
          </w:tcPr>
          <w:p>
            <w:pPr>
              <w:spacing w:before="20" w:after="20"/>
              <w:jc w:val="left"/>
            </w:pPr>
            <w:r>
              <w:rPr>
                <w:sz w:val="18"/>
                <w:szCs w:val="18"/>
              </w:rPr>
              <w:t xml:space="preserve">Chưa sử dụng được (hệ thống báo «chưa sử dụng»)</w:t>
            </w:r>
          </w:p>
        </w:tc>
        <w:tc>
          <w:tcPr>
            <w:tcW w:w="2608" w:type="dxa"/>
            <w:vAlign w:val="center"/>
          </w:tcPr>
          <w:p>
            <w:pPr>
              <w:spacing w:before="20" w:after="20"/>
              <w:jc w:val="left"/>
            </w:pPr>
            <w:r>
              <w:rPr>
                <w:sz w:val="18"/>
                <w:szCs w:val="18"/>
              </w:rPr>
              <w:t xml:space="preserve">—</w:t>
            </w:r>
          </w:p>
        </w:tc>
        <w:tc>
          <w:tcPr>
            <w:tcW w:w="1077" w:type="dxa"/>
            <w:vAlign w:val="center"/>
          </w:tcPr>
          <w:p>
            <w:pPr>
              <w:spacing w:before="20" w:after="20"/>
              <w:jc w:val="left"/>
            </w:pPr>
            <w:r>
              <w:rPr>
                <w:sz w:val="18"/>
                <w:szCs w:val="18"/>
              </w:rPr>
              <w:t xml:space="preserve">Mục 25</w:t>
            </w:r>
          </w:p>
        </w:tc>
      </w:tr>
      <w:tr>
        <w:trPr>
          <w:cantSplit/>
        </w:trPr>
        <w:tc>
          <w:tcPr>
            <w:tcW w:w="3628" w:type="dxa"/>
            <w:vAlign w:val="center"/>
          </w:tcPr>
          <w:p>
            <w:pPr>
              <w:spacing w:before="20" w:after="20"/>
              <w:jc w:val="left"/>
            </w:pPr>
            <w:r>
              <w:rPr>
                <w:sz w:val="18"/>
                <w:szCs w:val="18"/>
              </w:rPr>
              <w:t xml:space="preserve">Đường găng (critical path)</w:t>
            </w:r>
          </w:p>
        </w:tc>
        <w:tc>
          <w:tcPr>
            <w:tcW w:w="2041" w:type="dxa"/>
            <w:vAlign w:val="center"/>
          </w:tcPr>
          <w:p>
            <w:pPr>
              <w:spacing w:before="20" w:after="20"/>
              <w:jc w:val="left"/>
            </w:pPr>
            <w:r>
              <w:rPr>
                <w:sz w:val="18"/>
                <w:szCs w:val="18"/>
              </w:rPr>
              <w:t xml:space="preserve">OpenProject không có chức năng này</w:t>
            </w:r>
          </w:p>
        </w:tc>
        <w:tc>
          <w:tcPr>
            <w:tcW w:w="2608" w:type="dxa"/>
            <w:vAlign w:val="center"/>
          </w:tcPr>
          <w:p>
            <w:pPr>
              <w:spacing w:before="20" w:after="20"/>
              <w:jc w:val="left"/>
            </w:pPr>
            <w:r>
              <w:rPr>
                <w:sz w:val="18"/>
                <w:szCs w:val="18"/>
              </w:rPr>
              <w:t xml:space="preserve">—</w:t>
            </w:r>
          </w:p>
        </w:tc>
        <w:tc>
          <w:tcPr>
            <w:tcW w:w="1077" w:type="dxa"/>
            <w:vAlign w:val="center"/>
          </w:tcPr>
          <w:p>
            <w:pPr>
              <w:spacing w:before="20" w:after="20"/>
              <w:jc w:val="left"/>
            </w:pPr>
            <w:r>
              <w:rPr>
                <w:sz w:val="18"/>
                <w:szCs w:val="18"/>
              </w:rPr>
              <w:t xml:space="preserve">Mục 25</w:t>
            </w:r>
          </w:p>
        </w:tc>
      </w:tr>
    </w:tbl>
    <w:p>
      <w:pPr>
        <w:spacing w:before="0" w:after="80"/>
        <w:jc w:val="both"/>
      </w:pPr>
      <w:r>
        <w:t xml:space="preserve"/>
      </w:r>
    </w:p>
    <w:p>
      <w:pPr>
        <w:spacing w:before="0" w:after="60"/>
        <w:jc w:val="both"/>
      </w:pPr>
      <w:r>
        <w:rPr>
          <w:b/>
          <w:color w:val="1F4E79"/>
        </w:rPr>
        <w:t xml:space="preserve">Mẹo / lưu ý: </w:t>
      </w:r>
      <w:r>
        <w:t xml:space="preserve">Ban QLDA (vai trò Quản trị dự án) bật / tắt mô-đun cho dự án mình ở Cài đặt dự án → Các mô-đun (mục 11). Mô-đun «Thời gian &amp; chi phí» có thể bật khi dự án cần ghi giờ công.</w:t>
      </w:r>
    </w:p>
    <w:p>
      <w:pPr>
        <w:pStyle w:val="Heading2"/>
      </w:pPr>
      <w:r>
        <w:t xml:space="preserve">4. Ai dùng mô-đun nào — bảng tra nhanh</w:t>
      </w:r>
    </w:p>
    <w:p>
      <w:pPr>
        <w:keepNext/>
        <w:spacing w:before="120" w:after="60"/>
        <w:jc w:val="center"/>
      </w:pPr>
      <w:r>
        <w:rPr>
          <w:b/>
          <w:sz w:val="22"/>
          <w:szCs w:val="22"/>
        </w:rPr>
        <w:t xml:space="preserve">Bảng 3. Chủ thể – mô-đun – việc làm chính</w:t>
      </w:r>
    </w:p>
    <w:tbl>
      <w:tblPr>
        <w:tblW w:w="935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1134"/>
        <w:gridCol w:w="907"/>
        <w:gridCol w:w="1190"/>
        <w:gridCol w:w="1247"/>
        <w:gridCol w:w="1020"/>
        <w:gridCol w:w="907"/>
        <w:gridCol w:w="963"/>
        <w:gridCol w:w="963"/>
        <w:gridCol w:w="1020"/>
      </w:tblGrid>
      <w:tr>
        <w:trPr>
          <w:tblHeader/>
          <w:cantSplit/>
        </w:trPr>
        <w:tc>
          <w:tcPr>
            <w:tcW w:w="1134" w:type="dxa"/>
            <w:shd w:val="clear" w:color="auto" w:fill="DCE6F2"/>
            <w:vAlign w:val="center"/>
          </w:tcPr>
          <w:p>
            <w:pPr>
              <w:spacing w:before="20" w:after="20"/>
              <w:jc w:val="center"/>
            </w:pPr>
            <w:r>
              <w:rPr>
                <w:b/>
                <w:sz w:val="16"/>
                <w:szCs w:val="16"/>
              </w:rPr>
              <w:t xml:space="preserve">Mô-đun</w:t>
            </w:r>
          </w:p>
        </w:tc>
        <w:tc>
          <w:tcPr>
            <w:tcW w:w="907" w:type="dxa"/>
            <w:shd w:val="clear" w:color="auto" w:fill="DCE6F2"/>
            <w:vAlign w:val="center"/>
          </w:tcPr>
          <w:p>
            <w:pPr>
              <w:spacing w:before="20" w:after="20"/>
              <w:jc w:val="center"/>
            </w:pPr>
            <w:r>
              <w:rPr>
                <w:b/>
                <w:sz w:val="16"/>
                <w:szCs w:val="16"/>
              </w:rPr>
              <w:t xml:space="preserve">CĐT</w:t>
            </w:r>
          </w:p>
        </w:tc>
        <w:tc>
          <w:tcPr>
            <w:tcW w:w="1190" w:type="dxa"/>
            <w:shd w:val="clear" w:color="auto" w:fill="DCE6F2"/>
            <w:vAlign w:val="center"/>
          </w:tcPr>
          <w:p>
            <w:pPr>
              <w:spacing w:before="20" w:after="20"/>
              <w:jc w:val="center"/>
            </w:pPr>
            <w:r>
              <w:rPr>
                <w:b/>
                <w:sz w:val="16"/>
                <w:szCs w:val="16"/>
              </w:rPr>
              <w:t xml:space="preserve">Ban QLDA</w:t>
            </w:r>
          </w:p>
        </w:tc>
        <w:tc>
          <w:tcPr>
            <w:tcW w:w="1247" w:type="dxa"/>
            <w:shd w:val="clear" w:color="auto" w:fill="DCE6F2"/>
            <w:vAlign w:val="center"/>
          </w:tcPr>
          <w:p>
            <w:pPr>
              <w:spacing w:before="20" w:after="20"/>
              <w:jc w:val="center"/>
            </w:pPr>
            <w:r>
              <w:rPr>
                <w:b/>
                <w:sz w:val="16"/>
                <w:szCs w:val="16"/>
              </w:rPr>
              <w:t xml:space="preserve">TV thiết kế (ADC, VCC, SUN)</w:t>
            </w:r>
          </w:p>
        </w:tc>
        <w:tc>
          <w:tcPr>
            <w:tcW w:w="1020" w:type="dxa"/>
            <w:shd w:val="clear" w:color="auto" w:fill="DCE6F2"/>
            <w:vAlign w:val="center"/>
          </w:tcPr>
          <w:p>
            <w:pPr>
              <w:spacing w:before="20" w:after="20"/>
              <w:jc w:val="center"/>
            </w:pPr>
            <w:r>
              <w:rPr>
                <w:b/>
                <w:sz w:val="16"/>
                <w:szCs w:val="16"/>
              </w:rPr>
              <w:t xml:space="preserve">TV khảo sát (ĐGG)</w:t>
            </w:r>
          </w:p>
        </w:tc>
        <w:tc>
          <w:tcPr>
            <w:tcW w:w="907" w:type="dxa"/>
            <w:shd w:val="clear" w:color="auto" w:fill="DCE6F2"/>
            <w:vAlign w:val="center"/>
          </w:tcPr>
          <w:p>
            <w:pPr>
              <w:spacing w:before="20" w:after="20"/>
              <w:jc w:val="center"/>
            </w:pPr>
            <w:r>
              <w:rPr>
                <w:b/>
                <w:sz w:val="16"/>
                <w:szCs w:val="16"/>
              </w:rPr>
              <w:t xml:space="preserve">TV thẩm tra</w:t>
            </w:r>
          </w:p>
        </w:tc>
        <w:tc>
          <w:tcPr>
            <w:tcW w:w="963" w:type="dxa"/>
            <w:shd w:val="clear" w:color="auto" w:fill="DCE6F2"/>
            <w:vAlign w:val="center"/>
          </w:tcPr>
          <w:p>
            <w:pPr>
              <w:spacing w:before="20" w:after="20"/>
              <w:jc w:val="center"/>
            </w:pPr>
            <w:r>
              <w:rPr>
                <w:b/>
                <w:sz w:val="16"/>
                <w:szCs w:val="16"/>
              </w:rPr>
              <w:t xml:space="preserve">TVGS</w:t>
            </w:r>
          </w:p>
        </w:tc>
        <w:tc>
          <w:tcPr>
            <w:tcW w:w="963" w:type="dxa"/>
            <w:shd w:val="clear" w:color="auto" w:fill="DCE6F2"/>
            <w:vAlign w:val="center"/>
          </w:tcPr>
          <w:p>
            <w:pPr>
              <w:spacing w:before="20" w:after="20"/>
              <w:jc w:val="center"/>
            </w:pPr>
            <w:r>
              <w:rPr>
                <w:b/>
                <w:sz w:val="16"/>
                <w:szCs w:val="16"/>
              </w:rPr>
              <w:t xml:space="preserve">Nhà thầu</w:t>
            </w:r>
          </w:p>
        </w:tc>
        <w:tc>
          <w:tcPr>
            <w:tcW w:w="1020" w:type="dxa"/>
            <w:shd w:val="clear" w:color="auto" w:fill="DCE6F2"/>
            <w:vAlign w:val="center"/>
          </w:tcPr>
          <w:p>
            <w:pPr>
              <w:spacing w:before="20" w:after="20"/>
              <w:jc w:val="center"/>
            </w:pPr>
            <w:r>
              <w:rPr>
                <w:b/>
                <w:sz w:val="16"/>
                <w:szCs w:val="16"/>
              </w:rPr>
              <w:t xml:space="preserve">Sở XD</w:t>
            </w:r>
          </w:p>
        </w:tc>
      </w:tr>
      <w:tr>
        <w:trPr>
          <w:cantSplit/>
        </w:trPr>
        <w:tc>
          <w:tcPr>
            <w:tcW w:w="1134" w:type="dxa"/>
            <w:vAlign w:val="center"/>
          </w:tcPr>
          <w:p>
            <w:pPr>
              <w:spacing w:before="20" w:after="20"/>
              <w:jc w:val="left"/>
            </w:pPr>
            <w:r>
              <w:rPr>
                <w:sz w:val="16"/>
                <w:szCs w:val="16"/>
              </w:rPr>
              <w:t xml:space="preserve">Công việc</w:t>
            </w:r>
          </w:p>
        </w:tc>
        <w:tc>
          <w:tcPr>
            <w:tcW w:w="907" w:type="dxa"/>
            <w:vAlign w:val="center"/>
          </w:tcPr>
          <w:p>
            <w:pPr>
              <w:spacing w:before="20" w:after="20"/>
              <w:jc w:val="left"/>
            </w:pPr>
            <w:r>
              <w:rPr>
                <w:sz w:val="16"/>
                <w:szCs w:val="16"/>
              </w:rPr>
              <w:t xml:space="preserve">Xem, chỉ đạo</w:t>
            </w:r>
          </w:p>
        </w:tc>
        <w:tc>
          <w:tcPr>
            <w:tcW w:w="1190" w:type="dxa"/>
            <w:vAlign w:val="center"/>
          </w:tcPr>
          <w:p>
            <w:pPr>
              <w:spacing w:before="20" w:after="20"/>
              <w:jc w:val="left"/>
            </w:pPr>
            <w:r>
              <w:rPr>
                <w:sz w:val="16"/>
                <w:szCs w:val="16"/>
              </w:rPr>
              <w:t xml:space="preserve">Lập, giao, theo dõi</w:t>
            </w:r>
          </w:p>
        </w:tc>
        <w:tc>
          <w:tcPr>
            <w:tcW w:w="1247" w:type="dxa"/>
            <w:vAlign w:val="center"/>
          </w:tcPr>
          <w:p>
            <w:pPr>
              <w:spacing w:before="20" w:after="20"/>
              <w:jc w:val="left"/>
            </w:pPr>
            <w:r>
              <w:rPr>
                <w:sz w:val="16"/>
                <w:szCs w:val="16"/>
              </w:rPr>
              <w:t xml:space="preserve">Nhận việc, cập nhật</w:t>
            </w:r>
          </w:p>
        </w:tc>
        <w:tc>
          <w:tcPr>
            <w:tcW w:w="1020" w:type="dxa"/>
            <w:vAlign w:val="center"/>
          </w:tcPr>
          <w:p>
            <w:pPr>
              <w:spacing w:before="20" w:after="20"/>
              <w:jc w:val="left"/>
            </w:pPr>
            <w:r>
              <w:rPr>
                <w:sz w:val="16"/>
                <w:szCs w:val="16"/>
              </w:rPr>
              <w:t xml:space="preserve">Nhận việc khảo sát</w:t>
            </w:r>
          </w:p>
        </w:tc>
        <w:tc>
          <w:tcPr>
            <w:tcW w:w="907" w:type="dxa"/>
            <w:vAlign w:val="center"/>
          </w:tcPr>
          <w:p>
            <w:pPr>
              <w:spacing w:before="20" w:after="20"/>
              <w:jc w:val="left"/>
            </w:pPr>
            <w:r>
              <w:rPr>
                <w:sz w:val="16"/>
                <w:szCs w:val="16"/>
              </w:rPr>
              <w:t xml:space="preserve">Việc thẩm tra</w:t>
            </w:r>
          </w:p>
        </w:tc>
        <w:tc>
          <w:tcPr>
            <w:tcW w:w="963" w:type="dxa"/>
            <w:vAlign w:val="center"/>
          </w:tcPr>
          <w:p>
            <w:pPr>
              <w:spacing w:before="20" w:after="20"/>
              <w:jc w:val="left"/>
            </w:pPr>
            <w:r>
              <w:rPr>
                <w:sz w:val="16"/>
                <w:szCs w:val="16"/>
              </w:rPr>
              <w:t xml:space="preserve">Việc giám sát</w:t>
            </w:r>
          </w:p>
        </w:tc>
        <w:tc>
          <w:tcPr>
            <w:tcW w:w="963" w:type="dxa"/>
            <w:vAlign w:val="center"/>
          </w:tcPr>
          <w:p>
            <w:pPr>
              <w:spacing w:before="20" w:after="20"/>
              <w:jc w:val="left"/>
            </w:pPr>
            <w:r>
              <w:rPr>
                <w:sz w:val="16"/>
                <w:szCs w:val="16"/>
              </w:rPr>
              <w:t xml:space="preserve">Việc thi công</w:t>
            </w:r>
          </w:p>
        </w:tc>
        <w:tc>
          <w:tcPr>
            <w:tcW w:w="1020" w:type="dxa"/>
            <w:vAlign w:val="center"/>
          </w:tcPr>
          <w:p>
            <w:pPr>
              <w:spacing w:before="20" w:after="20"/>
              <w:jc w:val="left"/>
            </w:pPr>
            <w:r>
              <w:rPr>
                <w:sz w:val="16"/>
                <w:szCs w:val="16"/>
              </w:rPr>
              <w:t xml:space="preserve">Xem</w:t>
            </w:r>
          </w:p>
        </w:tc>
      </w:tr>
      <w:tr>
        <w:trPr>
          <w:cantSplit/>
        </w:trPr>
        <w:tc>
          <w:tcPr>
            <w:tcW w:w="1134" w:type="dxa"/>
            <w:vAlign w:val="center"/>
          </w:tcPr>
          <w:p>
            <w:pPr>
              <w:spacing w:before="20" w:after="20"/>
              <w:jc w:val="left"/>
            </w:pPr>
            <w:r>
              <w:rPr>
                <w:sz w:val="16"/>
                <w:szCs w:val="16"/>
              </w:rPr>
              <w:t xml:space="preserve">Gantt</w:t>
            </w:r>
          </w:p>
        </w:tc>
        <w:tc>
          <w:tcPr>
            <w:tcW w:w="907" w:type="dxa"/>
            <w:vAlign w:val="center"/>
          </w:tcPr>
          <w:p>
            <w:pPr>
              <w:spacing w:before="20" w:after="20"/>
              <w:jc w:val="left"/>
            </w:pPr>
            <w:r>
              <w:rPr>
                <w:sz w:val="16"/>
                <w:szCs w:val="16"/>
              </w:rPr>
              <w:t xml:space="preserve">Xem tiến độ</w:t>
            </w:r>
          </w:p>
        </w:tc>
        <w:tc>
          <w:tcPr>
            <w:tcW w:w="1190" w:type="dxa"/>
            <w:vAlign w:val="center"/>
          </w:tcPr>
          <w:p>
            <w:pPr>
              <w:spacing w:before="20" w:after="20"/>
              <w:jc w:val="left"/>
            </w:pPr>
            <w:r>
              <w:rPr>
                <w:sz w:val="16"/>
                <w:szCs w:val="16"/>
              </w:rPr>
              <w:t xml:space="preserve">Lập, điều chỉnh</w:t>
            </w:r>
          </w:p>
        </w:tc>
        <w:tc>
          <w:tcPr>
            <w:tcW w:w="1247" w:type="dxa"/>
            <w:vAlign w:val="center"/>
          </w:tcPr>
          <w:p>
            <w:pPr>
              <w:spacing w:before="20" w:after="20"/>
              <w:jc w:val="left"/>
            </w:pPr>
            <w:r>
              <w:rPr>
                <w:sz w:val="16"/>
                <w:szCs w:val="16"/>
              </w:rPr>
              <w:t xml:space="preserve">Xem, cập nhật ngày</w:t>
            </w:r>
          </w:p>
        </w:tc>
        <w:tc>
          <w:tcPr>
            <w:tcW w:w="1020" w:type="dxa"/>
            <w:vAlign w:val="center"/>
          </w:tcPr>
          <w:p>
            <w:pPr>
              <w:spacing w:before="20" w:after="20"/>
              <w:jc w:val="left"/>
            </w:pPr>
            <w:r>
              <w:rPr>
                <w:sz w:val="16"/>
                <w:szCs w:val="16"/>
              </w:rPr>
              <w:t xml:space="preserve">Xem</w:t>
            </w:r>
          </w:p>
        </w:tc>
        <w:tc>
          <w:tcPr>
            <w:tcW w:w="907" w:type="dxa"/>
            <w:vAlign w:val="center"/>
          </w:tcPr>
          <w:p>
            <w:pPr>
              <w:spacing w:before="20" w:after="20"/>
              <w:jc w:val="left"/>
            </w:pPr>
            <w:r>
              <w:rPr>
                <w:sz w:val="16"/>
                <w:szCs w:val="16"/>
              </w:rPr>
              <w:t xml:space="preserve">Xem</w:t>
            </w:r>
          </w:p>
        </w:tc>
        <w:tc>
          <w:tcPr>
            <w:tcW w:w="963" w:type="dxa"/>
            <w:vAlign w:val="center"/>
          </w:tcPr>
          <w:p>
            <w:pPr>
              <w:spacing w:before="20" w:after="20"/>
              <w:jc w:val="left"/>
            </w:pPr>
            <w:r>
              <w:rPr>
                <w:sz w:val="16"/>
                <w:szCs w:val="16"/>
              </w:rPr>
              <w:t xml:space="preserve">Xem</w:t>
            </w:r>
          </w:p>
        </w:tc>
        <w:tc>
          <w:tcPr>
            <w:tcW w:w="963" w:type="dxa"/>
            <w:vAlign w:val="center"/>
          </w:tcPr>
          <w:p>
            <w:pPr>
              <w:spacing w:before="20" w:after="20"/>
              <w:jc w:val="left"/>
            </w:pPr>
            <w:r>
              <w:rPr>
                <w:sz w:val="16"/>
                <w:szCs w:val="16"/>
              </w:rPr>
              <w:t xml:space="preserve">Cập nhật</w:t>
            </w:r>
          </w:p>
        </w:tc>
        <w:tc>
          <w:tcPr>
            <w:tcW w:w="1020" w:type="dxa"/>
            <w:vAlign w:val="center"/>
          </w:tcPr>
          <w:p>
            <w:pPr>
              <w:spacing w:before="20" w:after="20"/>
              <w:jc w:val="left"/>
            </w:pPr>
            <w:r>
              <w:rPr>
                <w:sz w:val="16"/>
                <w:szCs w:val="16"/>
              </w:rPr>
              <w:t xml:space="preserve">Xem</w:t>
            </w:r>
          </w:p>
        </w:tc>
      </w:tr>
      <w:tr>
        <w:trPr>
          <w:cantSplit/>
        </w:trPr>
        <w:tc>
          <w:tcPr>
            <w:tcW w:w="1134" w:type="dxa"/>
            <w:vAlign w:val="center"/>
          </w:tcPr>
          <w:p>
            <w:pPr>
              <w:spacing w:before="20" w:after="20"/>
              <w:jc w:val="left"/>
            </w:pPr>
            <w:r>
              <w:rPr>
                <w:sz w:val="16"/>
                <w:szCs w:val="16"/>
              </w:rPr>
              <w:t xml:space="preserve">Kanban</w:t>
            </w:r>
          </w:p>
        </w:tc>
        <w:tc>
          <w:tcPr>
            <w:tcW w:w="907" w:type="dxa"/>
            <w:vAlign w:val="center"/>
          </w:tcPr>
          <w:p>
            <w:pPr>
              <w:spacing w:before="20" w:after="20"/>
              <w:jc w:val="left"/>
            </w:pPr>
            <w:r>
              <w:rPr>
                <w:sz w:val="16"/>
                <w:szCs w:val="16"/>
              </w:rPr>
              <w:t xml:space="preserve">Xem</w:t>
            </w:r>
          </w:p>
        </w:tc>
        <w:tc>
          <w:tcPr>
            <w:tcW w:w="1190" w:type="dxa"/>
            <w:vAlign w:val="center"/>
          </w:tcPr>
          <w:p>
            <w:pPr>
              <w:spacing w:before="20" w:after="20"/>
              <w:jc w:val="left"/>
            </w:pPr>
            <w:r>
              <w:rPr>
                <w:sz w:val="16"/>
                <w:szCs w:val="16"/>
              </w:rPr>
              <w:t xml:space="preserve">Tạo bảng, kéo thả</w:t>
            </w:r>
          </w:p>
        </w:tc>
        <w:tc>
          <w:tcPr>
            <w:tcW w:w="1247" w:type="dxa"/>
            <w:vAlign w:val="center"/>
          </w:tcPr>
          <w:p>
            <w:pPr>
              <w:spacing w:before="20" w:after="20"/>
              <w:jc w:val="left"/>
            </w:pPr>
            <w:r>
              <w:rPr>
                <w:sz w:val="16"/>
                <w:szCs w:val="16"/>
              </w:rPr>
              <w:t xml:space="preserve">Kéo thẻ việc mình</w:t>
            </w:r>
          </w:p>
        </w:tc>
        <w:tc>
          <w:tcPr>
            <w:tcW w:w="1020" w:type="dxa"/>
            <w:vAlign w:val="center"/>
          </w:tcPr>
          <w:p>
            <w:pPr>
              <w:spacing w:before="20" w:after="20"/>
              <w:jc w:val="left"/>
            </w:pPr>
            <w:r>
              <w:rPr>
                <w:sz w:val="16"/>
                <w:szCs w:val="16"/>
              </w:rPr>
              <w:t xml:space="preserve">Kéo thẻ</w:t>
            </w:r>
          </w:p>
        </w:tc>
        <w:tc>
          <w:tcPr>
            <w:tcW w:w="907" w:type="dxa"/>
            <w:vAlign w:val="center"/>
          </w:tcPr>
          <w:p>
            <w:pPr>
              <w:spacing w:before="20" w:after="20"/>
              <w:jc w:val="left"/>
            </w:pPr>
            <w:r>
              <w:rPr>
                <w:sz w:val="16"/>
                <w:szCs w:val="16"/>
              </w:rPr>
              <w:t xml:space="preserve">Kéo thẻ</w:t>
            </w:r>
          </w:p>
        </w:tc>
        <w:tc>
          <w:tcPr>
            <w:tcW w:w="963" w:type="dxa"/>
            <w:vAlign w:val="center"/>
          </w:tcPr>
          <w:p>
            <w:pPr>
              <w:spacing w:before="20" w:after="20"/>
              <w:jc w:val="left"/>
            </w:pPr>
            <w:r>
              <w:rPr>
                <w:sz w:val="16"/>
                <w:szCs w:val="16"/>
              </w:rPr>
              <w:t xml:space="preserve">Kéo thẻ</w:t>
            </w:r>
          </w:p>
        </w:tc>
        <w:tc>
          <w:tcPr>
            <w:tcW w:w="963" w:type="dxa"/>
            <w:vAlign w:val="center"/>
          </w:tcPr>
          <w:p>
            <w:pPr>
              <w:spacing w:before="20" w:after="20"/>
              <w:jc w:val="left"/>
            </w:pPr>
            <w:r>
              <w:rPr>
                <w:sz w:val="16"/>
                <w:szCs w:val="16"/>
              </w:rPr>
              <w:t xml:space="preserve">Kéo thẻ</w:t>
            </w:r>
          </w:p>
        </w:tc>
        <w:tc>
          <w:tcPr>
            <w:tcW w:w="1020" w:type="dxa"/>
            <w:vAlign w:val="center"/>
          </w:tcPr>
          <w:p>
            <w:pPr>
              <w:spacing w:before="20" w:after="20"/>
              <w:jc w:val="left"/>
            </w:pPr>
            <w:r>
              <w:rPr>
                <w:sz w:val="16"/>
                <w:szCs w:val="16"/>
              </w:rPr>
              <w:t xml:space="preserve">—</w:t>
            </w:r>
          </w:p>
        </w:tc>
      </w:tr>
      <w:tr>
        <w:trPr>
          <w:cantSplit/>
        </w:trPr>
        <w:tc>
          <w:tcPr>
            <w:tcW w:w="1134" w:type="dxa"/>
            <w:vAlign w:val="center"/>
          </w:tcPr>
          <w:p>
            <w:pPr>
              <w:spacing w:before="20" w:after="20"/>
              <w:jc w:val="left"/>
            </w:pPr>
            <w:r>
              <w:rPr>
                <w:sz w:val="16"/>
                <w:szCs w:val="16"/>
              </w:rPr>
              <w:t xml:space="preserve">Cuộc họp</w:t>
            </w:r>
          </w:p>
        </w:tc>
        <w:tc>
          <w:tcPr>
            <w:tcW w:w="907" w:type="dxa"/>
            <w:vAlign w:val="center"/>
          </w:tcPr>
          <w:p>
            <w:pPr>
              <w:spacing w:before="20" w:after="20"/>
              <w:jc w:val="left"/>
            </w:pPr>
            <w:r>
              <w:rPr>
                <w:sz w:val="16"/>
                <w:szCs w:val="16"/>
              </w:rPr>
              <w:t xml:space="preserve">Dự họp</w:t>
            </w:r>
          </w:p>
        </w:tc>
        <w:tc>
          <w:tcPr>
            <w:tcW w:w="1190" w:type="dxa"/>
            <w:vAlign w:val="center"/>
          </w:tcPr>
          <w:p>
            <w:pPr>
              <w:spacing w:before="20" w:after="20"/>
              <w:jc w:val="left"/>
            </w:pPr>
            <w:r>
              <w:rPr>
                <w:sz w:val="16"/>
                <w:szCs w:val="16"/>
              </w:rPr>
              <w:t xml:space="preserve">Chủ trì, biên bản</w:t>
            </w:r>
          </w:p>
        </w:tc>
        <w:tc>
          <w:tcPr>
            <w:tcW w:w="1247" w:type="dxa"/>
            <w:vAlign w:val="center"/>
          </w:tcPr>
          <w:p>
            <w:pPr>
              <w:spacing w:before="20" w:after="20"/>
              <w:jc w:val="left"/>
            </w:pPr>
            <w:r>
              <w:rPr>
                <w:sz w:val="16"/>
                <w:szCs w:val="16"/>
              </w:rPr>
              <w:t xml:space="preserve">Dự họp</w:t>
            </w:r>
          </w:p>
        </w:tc>
        <w:tc>
          <w:tcPr>
            <w:tcW w:w="1020" w:type="dxa"/>
            <w:vAlign w:val="center"/>
          </w:tcPr>
          <w:p>
            <w:pPr>
              <w:spacing w:before="20" w:after="20"/>
              <w:jc w:val="left"/>
            </w:pPr>
            <w:r>
              <w:rPr>
                <w:sz w:val="16"/>
                <w:szCs w:val="16"/>
              </w:rPr>
              <w:t xml:space="preserve">Dự họp</w:t>
            </w:r>
          </w:p>
        </w:tc>
        <w:tc>
          <w:tcPr>
            <w:tcW w:w="907" w:type="dxa"/>
            <w:vAlign w:val="center"/>
          </w:tcPr>
          <w:p>
            <w:pPr>
              <w:spacing w:before="20" w:after="20"/>
              <w:jc w:val="left"/>
            </w:pPr>
            <w:r>
              <w:rPr>
                <w:sz w:val="16"/>
                <w:szCs w:val="16"/>
              </w:rPr>
              <w:t xml:space="preserve">Dự họp</w:t>
            </w:r>
          </w:p>
        </w:tc>
        <w:tc>
          <w:tcPr>
            <w:tcW w:w="963" w:type="dxa"/>
            <w:vAlign w:val="center"/>
          </w:tcPr>
          <w:p>
            <w:pPr>
              <w:spacing w:before="20" w:after="20"/>
              <w:jc w:val="left"/>
            </w:pPr>
            <w:r>
              <w:rPr>
                <w:sz w:val="16"/>
                <w:szCs w:val="16"/>
              </w:rPr>
              <w:t xml:space="preserve">Dự họp</w:t>
            </w:r>
          </w:p>
        </w:tc>
        <w:tc>
          <w:tcPr>
            <w:tcW w:w="963" w:type="dxa"/>
            <w:vAlign w:val="center"/>
          </w:tcPr>
          <w:p>
            <w:pPr>
              <w:spacing w:before="20" w:after="20"/>
              <w:jc w:val="left"/>
            </w:pPr>
            <w:r>
              <w:rPr>
                <w:sz w:val="16"/>
                <w:szCs w:val="16"/>
              </w:rPr>
              <w:t xml:space="preserve">Dự họp</w:t>
            </w:r>
          </w:p>
        </w:tc>
        <w:tc>
          <w:tcPr>
            <w:tcW w:w="1020" w:type="dxa"/>
            <w:vAlign w:val="center"/>
          </w:tcPr>
          <w:p>
            <w:pPr>
              <w:spacing w:before="20" w:after="20"/>
              <w:jc w:val="left"/>
            </w:pPr>
            <w:r>
              <w:rPr>
                <w:sz w:val="16"/>
                <w:szCs w:val="16"/>
              </w:rPr>
              <w:t xml:space="preserve">Mời khi cần</w:t>
            </w:r>
          </w:p>
        </w:tc>
      </w:tr>
      <w:tr>
        <w:trPr>
          <w:cantSplit/>
        </w:trPr>
        <w:tc>
          <w:tcPr>
            <w:tcW w:w="1134" w:type="dxa"/>
            <w:vAlign w:val="center"/>
          </w:tcPr>
          <w:p>
            <w:pPr>
              <w:spacing w:before="20" w:after="20"/>
              <w:jc w:val="left"/>
            </w:pPr>
            <w:r>
              <w:rPr>
                <w:sz w:val="16"/>
                <w:szCs w:val="16"/>
              </w:rPr>
              <w:t xml:space="preserve">Wiki / Tin tức</w:t>
            </w:r>
          </w:p>
        </w:tc>
        <w:tc>
          <w:tcPr>
            <w:tcW w:w="907" w:type="dxa"/>
            <w:vAlign w:val="center"/>
          </w:tcPr>
          <w:p>
            <w:pPr>
              <w:spacing w:before="20" w:after="20"/>
              <w:jc w:val="left"/>
            </w:pPr>
            <w:r>
              <w:rPr>
                <w:sz w:val="16"/>
                <w:szCs w:val="16"/>
              </w:rPr>
              <w:t xml:space="preserve">Đọc</w:t>
            </w:r>
          </w:p>
        </w:tc>
        <w:tc>
          <w:tcPr>
            <w:tcW w:w="1190" w:type="dxa"/>
            <w:vAlign w:val="center"/>
          </w:tcPr>
          <w:p>
            <w:pPr>
              <w:spacing w:before="20" w:after="20"/>
              <w:jc w:val="left"/>
            </w:pPr>
            <w:r>
              <w:rPr>
                <w:sz w:val="16"/>
                <w:szCs w:val="16"/>
              </w:rPr>
              <w:t xml:space="preserve">Soạn, đăng</w:t>
            </w:r>
          </w:p>
        </w:tc>
        <w:tc>
          <w:tcPr>
            <w:tcW w:w="1247" w:type="dxa"/>
            <w:vAlign w:val="center"/>
          </w:tcPr>
          <w:p>
            <w:pPr>
              <w:spacing w:before="20" w:after="20"/>
              <w:jc w:val="left"/>
            </w:pPr>
            <w:r>
              <w:rPr>
                <w:sz w:val="16"/>
                <w:szCs w:val="16"/>
              </w:rPr>
              <w:t xml:space="preserve">Đọc</w:t>
            </w:r>
          </w:p>
        </w:tc>
        <w:tc>
          <w:tcPr>
            <w:tcW w:w="1020" w:type="dxa"/>
            <w:vAlign w:val="center"/>
          </w:tcPr>
          <w:p>
            <w:pPr>
              <w:spacing w:before="20" w:after="20"/>
              <w:jc w:val="left"/>
            </w:pPr>
            <w:r>
              <w:rPr>
                <w:sz w:val="16"/>
                <w:szCs w:val="16"/>
              </w:rPr>
              <w:t xml:space="preserve">Đọc</w:t>
            </w:r>
          </w:p>
        </w:tc>
        <w:tc>
          <w:tcPr>
            <w:tcW w:w="907" w:type="dxa"/>
            <w:vAlign w:val="center"/>
          </w:tcPr>
          <w:p>
            <w:pPr>
              <w:spacing w:before="20" w:after="20"/>
              <w:jc w:val="left"/>
            </w:pPr>
            <w:r>
              <w:rPr>
                <w:sz w:val="16"/>
                <w:szCs w:val="16"/>
              </w:rPr>
              <w:t xml:space="preserve">Đọc</w:t>
            </w:r>
          </w:p>
        </w:tc>
        <w:tc>
          <w:tcPr>
            <w:tcW w:w="963" w:type="dxa"/>
            <w:vAlign w:val="center"/>
          </w:tcPr>
          <w:p>
            <w:pPr>
              <w:spacing w:before="20" w:after="20"/>
              <w:jc w:val="left"/>
            </w:pPr>
            <w:r>
              <w:rPr>
                <w:sz w:val="16"/>
                <w:szCs w:val="16"/>
              </w:rPr>
              <w:t xml:space="preserve">Đọc</w:t>
            </w:r>
          </w:p>
        </w:tc>
        <w:tc>
          <w:tcPr>
            <w:tcW w:w="963" w:type="dxa"/>
            <w:vAlign w:val="center"/>
          </w:tcPr>
          <w:p>
            <w:pPr>
              <w:spacing w:before="20" w:after="20"/>
              <w:jc w:val="left"/>
            </w:pPr>
            <w:r>
              <w:rPr>
                <w:sz w:val="16"/>
                <w:szCs w:val="16"/>
              </w:rPr>
              <w:t xml:space="preserve">Đọc</w:t>
            </w:r>
          </w:p>
        </w:tc>
        <w:tc>
          <w:tcPr>
            <w:tcW w:w="1020" w:type="dxa"/>
            <w:vAlign w:val="center"/>
          </w:tcPr>
          <w:p>
            <w:pPr>
              <w:spacing w:before="20" w:after="20"/>
              <w:jc w:val="left"/>
            </w:pPr>
            <w:r>
              <w:rPr>
                <w:sz w:val="16"/>
                <w:szCs w:val="16"/>
              </w:rPr>
              <w:t xml:space="preserve">Đọc</w:t>
            </w:r>
          </w:p>
        </w:tc>
      </w:tr>
      <w:tr>
        <w:trPr>
          <w:cantSplit/>
        </w:trPr>
        <w:tc>
          <w:tcPr>
            <w:tcW w:w="1134" w:type="dxa"/>
            <w:vAlign w:val="center"/>
          </w:tcPr>
          <w:p>
            <w:pPr>
              <w:spacing w:before="20" w:after="20"/>
              <w:jc w:val="left"/>
            </w:pPr>
            <w:r>
              <w:rPr>
                <w:sz w:val="16"/>
                <w:szCs w:val="16"/>
              </w:rPr>
              <w:t xml:space="preserve">Hồ sơ CDE</w:t>
            </w:r>
          </w:p>
        </w:tc>
        <w:tc>
          <w:tcPr>
            <w:tcW w:w="907" w:type="dxa"/>
            <w:vAlign w:val="center"/>
          </w:tcPr>
          <w:p>
            <w:pPr>
              <w:spacing w:before="20" w:after="20"/>
              <w:jc w:val="left"/>
            </w:pPr>
            <w:r>
              <w:rPr>
                <w:sz w:val="16"/>
                <w:szCs w:val="16"/>
              </w:rPr>
              <w:t xml:space="preserve">Phê duyệt (P)</w:t>
            </w:r>
          </w:p>
        </w:tc>
        <w:tc>
          <w:tcPr>
            <w:tcW w:w="1190" w:type="dxa"/>
            <w:vAlign w:val="center"/>
          </w:tcPr>
          <w:p>
            <w:pPr>
              <w:spacing w:before="20" w:after="20"/>
              <w:jc w:val="left"/>
            </w:pPr>
            <w:r>
              <w:rPr>
                <w:sz w:val="16"/>
                <w:szCs w:val="16"/>
              </w:rPr>
              <w:t xml:space="preserve">Kiểm tra, chấp thuận</w:t>
            </w:r>
          </w:p>
        </w:tc>
        <w:tc>
          <w:tcPr>
            <w:tcW w:w="1247" w:type="dxa"/>
            <w:vAlign w:val="center"/>
          </w:tcPr>
          <w:p>
            <w:pPr>
              <w:spacing w:before="20" w:after="20"/>
              <w:jc w:val="left"/>
            </w:pPr>
            <w:r>
              <w:rPr>
                <w:sz w:val="16"/>
                <w:szCs w:val="16"/>
              </w:rPr>
              <w:t xml:space="preserve">Tải WIP, gửi S/P</w:t>
            </w:r>
          </w:p>
        </w:tc>
        <w:tc>
          <w:tcPr>
            <w:tcW w:w="1020" w:type="dxa"/>
            <w:vAlign w:val="center"/>
          </w:tcPr>
          <w:p>
            <w:pPr>
              <w:spacing w:before="20" w:after="20"/>
              <w:jc w:val="left"/>
            </w:pPr>
            <w:r>
              <w:rPr>
                <w:sz w:val="16"/>
                <w:szCs w:val="16"/>
              </w:rPr>
              <w:t xml:space="preserve">Tải WIP</w:t>
            </w:r>
          </w:p>
        </w:tc>
        <w:tc>
          <w:tcPr>
            <w:tcW w:w="907" w:type="dxa"/>
            <w:vAlign w:val="center"/>
          </w:tcPr>
          <w:p>
            <w:pPr>
              <w:spacing w:before="20" w:after="20"/>
              <w:jc w:val="left"/>
            </w:pPr>
            <w:r>
              <w:rPr>
                <w:sz w:val="16"/>
                <w:szCs w:val="16"/>
              </w:rPr>
              <w:t xml:space="preserve">Ý kiến</w:t>
            </w:r>
          </w:p>
        </w:tc>
        <w:tc>
          <w:tcPr>
            <w:tcW w:w="963" w:type="dxa"/>
            <w:vAlign w:val="center"/>
          </w:tcPr>
          <w:p>
            <w:pPr>
              <w:spacing w:before="20" w:after="20"/>
              <w:jc w:val="left"/>
            </w:pPr>
            <w:r>
              <w:rPr>
                <w:sz w:val="16"/>
                <w:szCs w:val="16"/>
              </w:rPr>
              <w:t xml:space="preserve">Nghiệm thu</w:t>
            </w:r>
          </w:p>
        </w:tc>
        <w:tc>
          <w:tcPr>
            <w:tcW w:w="963" w:type="dxa"/>
            <w:vAlign w:val="center"/>
          </w:tcPr>
          <w:p>
            <w:pPr>
              <w:spacing w:before="20" w:after="20"/>
              <w:jc w:val="left"/>
            </w:pPr>
            <w:r>
              <w:rPr>
                <w:sz w:val="16"/>
                <w:szCs w:val="16"/>
              </w:rPr>
              <w:t xml:space="preserve">Tải WIP</w:t>
            </w:r>
          </w:p>
        </w:tc>
        <w:tc>
          <w:tcPr>
            <w:tcW w:w="1020" w:type="dxa"/>
            <w:vAlign w:val="center"/>
          </w:tcPr>
          <w:p>
            <w:pPr>
              <w:spacing w:before="20" w:after="20"/>
              <w:jc w:val="left"/>
            </w:pPr>
            <w:r>
              <w:rPr>
                <w:sz w:val="16"/>
                <w:szCs w:val="16"/>
              </w:rPr>
              <w:t xml:space="preserve">Thẩm định</w:t>
            </w:r>
          </w:p>
        </w:tc>
      </w:tr>
      <w:tr>
        <w:trPr>
          <w:cantSplit/>
        </w:trPr>
        <w:tc>
          <w:tcPr>
            <w:tcW w:w="1134" w:type="dxa"/>
            <w:vAlign w:val="center"/>
          </w:tcPr>
          <w:p>
            <w:pPr>
              <w:spacing w:before="20" w:after="20"/>
              <w:jc w:val="left"/>
            </w:pPr>
            <w:r>
              <w:rPr>
                <w:sz w:val="16"/>
                <w:szCs w:val="16"/>
              </w:rPr>
              <w:t xml:space="preserve">BIM / BCF</w:t>
            </w:r>
          </w:p>
        </w:tc>
        <w:tc>
          <w:tcPr>
            <w:tcW w:w="907" w:type="dxa"/>
            <w:vAlign w:val="center"/>
          </w:tcPr>
          <w:p>
            <w:pPr>
              <w:spacing w:before="20" w:after="20"/>
              <w:jc w:val="left"/>
            </w:pPr>
            <w:r>
              <w:rPr>
                <w:sz w:val="16"/>
                <w:szCs w:val="16"/>
              </w:rPr>
              <w:t xml:space="preserve">Xem</w:t>
            </w:r>
          </w:p>
        </w:tc>
        <w:tc>
          <w:tcPr>
            <w:tcW w:w="1190" w:type="dxa"/>
            <w:vAlign w:val="center"/>
          </w:tcPr>
          <w:p>
            <w:pPr>
              <w:spacing w:before="20" w:after="20"/>
              <w:jc w:val="left"/>
            </w:pPr>
            <w:r>
              <w:rPr>
                <w:sz w:val="16"/>
                <w:szCs w:val="16"/>
              </w:rPr>
              <w:t xml:space="preserve">Theo dõi BCF</w:t>
            </w:r>
          </w:p>
        </w:tc>
        <w:tc>
          <w:tcPr>
            <w:tcW w:w="1247" w:type="dxa"/>
            <w:vAlign w:val="center"/>
          </w:tcPr>
          <w:p>
            <w:pPr>
              <w:spacing w:before="20" w:after="20"/>
              <w:jc w:val="left"/>
            </w:pPr>
            <w:r>
              <w:rPr>
                <w:sz w:val="16"/>
                <w:szCs w:val="16"/>
              </w:rPr>
              <w:t xml:space="preserve">SUN: mô hình</w:t>
            </w:r>
          </w:p>
        </w:tc>
        <w:tc>
          <w:tcPr>
            <w:tcW w:w="1020" w:type="dxa"/>
            <w:vAlign w:val="center"/>
          </w:tcPr>
          <w:p>
            <w:pPr>
              <w:spacing w:before="20" w:after="20"/>
              <w:jc w:val="left"/>
            </w:pPr>
            <w:r>
              <w:rPr>
                <w:sz w:val="16"/>
                <w:szCs w:val="16"/>
              </w:rPr>
              <w:t xml:space="preserve">Xem</w:t>
            </w:r>
          </w:p>
        </w:tc>
        <w:tc>
          <w:tcPr>
            <w:tcW w:w="907" w:type="dxa"/>
            <w:vAlign w:val="center"/>
          </w:tcPr>
          <w:p>
            <w:pPr>
              <w:spacing w:before="20" w:after="20"/>
              <w:jc w:val="left"/>
            </w:pPr>
            <w:r>
              <w:rPr>
                <w:sz w:val="16"/>
                <w:szCs w:val="16"/>
              </w:rPr>
              <w:t xml:space="preserve">Xem</w:t>
            </w:r>
          </w:p>
        </w:tc>
        <w:tc>
          <w:tcPr>
            <w:tcW w:w="963" w:type="dxa"/>
            <w:vAlign w:val="center"/>
          </w:tcPr>
          <w:p>
            <w:pPr>
              <w:spacing w:before="20" w:after="20"/>
              <w:jc w:val="left"/>
            </w:pPr>
            <w:r>
              <w:rPr>
                <w:sz w:val="16"/>
                <w:szCs w:val="16"/>
              </w:rPr>
              <w:t xml:space="preserve">BCF hiện trường</w:t>
            </w:r>
          </w:p>
        </w:tc>
        <w:tc>
          <w:tcPr>
            <w:tcW w:w="963" w:type="dxa"/>
            <w:vAlign w:val="center"/>
          </w:tcPr>
          <w:p>
            <w:pPr>
              <w:spacing w:before="20" w:after="20"/>
              <w:jc w:val="left"/>
            </w:pPr>
            <w:r>
              <w:rPr>
                <w:sz w:val="16"/>
                <w:szCs w:val="16"/>
              </w:rPr>
              <w:t xml:space="preserve">Xử lý BCF</w:t>
            </w:r>
          </w:p>
        </w:tc>
        <w:tc>
          <w:tcPr>
            <w:tcW w:w="1020" w:type="dxa"/>
            <w:vAlign w:val="center"/>
          </w:tcPr>
          <w:p>
            <w:pPr>
              <w:spacing w:before="20" w:after="20"/>
              <w:jc w:val="left"/>
            </w:pPr>
            <w:r>
              <w:rPr>
                <w:sz w:val="16"/>
                <w:szCs w:val="16"/>
              </w:rPr>
              <w:t xml:space="preserve">Xem (S, P)</w:t>
            </w:r>
          </w:p>
        </w:tc>
      </w:tr>
      <w:tr>
        <w:trPr>
          <w:cantSplit/>
        </w:trPr>
        <w:tc>
          <w:tcPr>
            <w:tcW w:w="1134" w:type="dxa"/>
            <w:vAlign w:val="center"/>
          </w:tcPr>
          <w:p>
            <w:pPr>
              <w:spacing w:before="20" w:after="20"/>
              <w:jc w:val="left"/>
            </w:pPr>
            <w:r>
              <w:rPr>
                <w:sz w:val="16"/>
                <w:szCs w:val="16"/>
              </w:rPr>
              <w:t xml:space="preserve">Quản trị dự án</w:t>
            </w:r>
          </w:p>
        </w:tc>
        <w:tc>
          <w:tcPr>
            <w:tcW w:w="907" w:type="dxa"/>
            <w:vAlign w:val="center"/>
          </w:tcPr>
          <w:p>
            <w:pPr>
              <w:spacing w:before="20" w:after="20"/>
              <w:jc w:val="left"/>
            </w:pPr>
            <w:r>
              <w:rPr>
                <w:sz w:val="16"/>
                <w:szCs w:val="16"/>
              </w:rPr>
              <w:t xml:space="preserve">—</w:t>
            </w:r>
          </w:p>
        </w:tc>
        <w:tc>
          <w:tcPr>
            <w:tcW w:w="1190" w:type="dxa"/>
            <w:vAlign w:val="center"/>
          </w:tcPr>
          <w:p>
            <w:pPr>
              <w:spacing w:before="20" w:after="20"/>
              <w:jc w:val="left"/>
            </w:pPr>
            <w:r>
              <w:rPr>
                <w:sz w:val="16"/>
                <w:szCs w:val="16"/>
              </w:rPr>
              <w:t xml:space="preserve">Thành viên, mô-đun</w:t>
            </w:r>
          </w:p>
        </w:tc>
        <w:tc>
          <w:tcPr>
            <w:tcW w:w="1247" w:type="dxa"/>
            <w:vAlign w:val="center"/>
          </w:tcPr>
          <w:p>
            <w:pPr>
              <w:spacing w:before="20" w:after="20"/>
              <w:jc w:val="left"/>
            </w:pPr>
            <w:r>
              <w:rPr>
                <w:sz w:val="16"/>
                <w:szCs w:val="16"/>
              </w:rPr>
              <w:t xml:space="preserve">—</w:t>
            </w:r>
          </w:p>
        </w:tc>
        <w:tc>
          <w:tcPr>
            <w:tcW w:w="1020" w:type="dxa"/>
            <w:vAlign w:val="center"/>
          </w:tcPr>
          <w:p>
            <w:pPr>
              <w:spacing w:before="20" w:after="20"/>
              <w:jc w:val="left"/>
            </w:pPr>
            <w:r>
              <w:rPr>
                <w:sz w:val="16"/>
                <w:szCs w:val="16"/>
              </w:rPr>
              <w:t xml:space="preserve">—</w:t>
            </w:r>
          </w:p>
        </w:tc>
        <w:tc>
          <w:tcPr>
            <w:tcW w:w="907" w:type="dxa"/>
            <w:vAlign w:val="center"/>
          </w:tcPr>
          <w:p>
            <w:pPr>
              <w:spacing w:before="20" w:after="20"/>
              <w:jc w:val="left"/>
            </w:pPr>
            <w:r>
              <w:rPr>
                <w:sz w:val="16"/>
                <w:szCs w:val="16"/>
              </w:rPr>
              <w:t xml:space="preserve">—</w:t>
            </w:r>
          </w:p>
        </w:tc>
        <w:tc>
          <w:tcPr>
            <w:tcW w:w="963" w:type="dxa"/>
            <w:vAlign w:val="center"/>
          </w:tcPr>
          <w:p>
            <w:pPr>
              <w:spacing w:before="20" w:after="20"/>
              <w:jc w:val="left"/>
            </w:pPr>
            <w:r>
              <w:rPr>
                <w:sz w:val="16"/>
                <w:szCs w:val="16"/>
              </w:rPr>
              <w:t xml:space="preserve">—</w:t>
            </w:r>
          </w:p>
        </w:tc>
        <w:tc>
          <w:tcPr>
            <w:tcW w:w="963" w:type="dxa"/>
            <w:vAlign w:val="center"/>
          </w:tcPr>
          <w:p>
            <w:pPr>
              <w:spacing w:before="20" w:after="20"/>
              <w:jc w:val="left"/>
            </w:pPr>
            <w:r>
              <w:rPr>
                <w:sz w:val="16"/>
                <w:szCs w:val="16"/>
              </w:rPr>
              <w:t xml:space="preserve">—</w:t>
            </w:r>
          </w:p>
        </w:tc>
        <w:tc>
          <w:tcPr>
            <w:tcW w:w="1020" w:type="dxa"/>
            <w:vAlign w:val="center"/>
          </w:tcPr>
          <w:p>
            <w:pPr>
              <w:spacing w:before="20" w:after="20"/>
              <w:jc w:val="left"/>
            </w:pPr>
            <w:r>
              <w:rPr>
                <w:sz w:val="16"/>
                <w:szCs w:val="16"/>
              </w:rPr>
              <w:t xml:space="preserve">—</w:t>
            </w:r>
          </w:p>
        </w:tc>
      </w:tr>
    </w:tbl>
    <w:p>
      <w:pPr>
        <w:spacing w:before="0" w:after="80"/>
        <w:jc w:val="both"/>
      </w:pPr>
      <w:r>
        <w:t xml:space="preserve"/>
      </w:r>
    </w:p>
    <w:p>
      <w:pPr>
        <w:pStyle w:val="Heading2"/>
      </w:pPr>
      <w:r>
        <w:t xml:space="preserve">5. Đăng nhập một cửa và trang chủ</w:t>
      </w:r>
    </w:p>
    <w:p>
      <w:pPr>
        <w:spacing w:before="0" w:after="20"/>
        <w:jc w:val="left"/>
      </w:pPr>
      <w:r>
        <w:rPr>
          <w:b/>
        </w:rPr>
        <w:t xml:space="preserve">Chủ thể sử dụng: </w:t>
      </w:r>
      <w:r>
        <w:t xml:space="preserve">Mọi chủ thể.</w:t>
      </w:r>
    </w:p>
    <w:p>
      <w:pPr>
        <w:spacing w:before="0" w:after="20"/>
        <w:jc w:val="left"/>
      </w:pPr>
      <w:r>
        <w:rPr>
          <w:b/>
        </w:rPr>
        <w:t xml:space="preserve">Mục đích: </w:t>
      </w:r>
      <w:r>
        <w:t xml:space="preserve">Vào OpenProject, Hồ sơ CDE, Kho tệp và WebGIS bằng MỘT tài khoản.</w:t>
      </w:r>
    </w:p>
    <w:p>
      <w:pPr>
        <w:spacing w:before="0" w:after="80"/>
        <w:jc w:val="left"/>
      </w:pPr>
      <w:r>
        <w:rPr>
          <w:b/>
        </w:rPr>
        <w:t xml:space="preserve">Ảnh chụp bằng tài khoản mẫu: </w:t>
      </w:r>
      <w:r>
        <w:rPr>
          <w:color w:val="1F4E79"/>
        </w:rPr>
        <w:t xml:space="preserve">mau_mto_qlda (Ban QLDA)</w:t>
      </w:r>
    </w:p>
    <w:p>
      <w:pPr>
        <w:spacing w:before="0" w:after="60"/>
        <w:jc w:val="left"/>
      </w:pPr>
      <w:r>
        <w:rPr>
          <w:b/>
        </w:rPr>
        <w:t xml:space="preserve">Bước 1. </w:t>
      </w:r>
      <w:r>
        <w:t xml:space="preserve">Mở trình duyệt Chrome / Edge, vào địa chỉ hệ thống của Sở (ví dụ http://&lt;máy chủ&gt;:9000), đăng nhập bằng tài khoản được cấp.</w:t>
      </w:r>
    </w:p>
    <w:p>
      <w:pPr>
        <w:spacing w:before="0" w:after="60"/>
        <w:jc w:val="left"/>
      </w:pPr>
      <w:r>
        <w:rPr>
          <w:b/>
        </w:rPr>
        <w:t xml:space="preserve">Bước 2. </w:t>
      </w:r>
      <w:r>
        <w:t xml:space="preserve">Bấm </w:t>
      </w:r>
      <w:r>
        <w:rPr>
          <w:b/>
        </w:rPr>
        <w:t xml:space="preserve">Dự án / OpenProject</w:t>
      </w:r>
      <w:r>
        <w:t xml:space="preserve"> — hệ thống đăng nhập một lần, không phải nhập lại mật khẩu.</w:t>
      </w:r>
    </w:p>
    <w:p>
      <w:pPr>
        <w:spacing w:before="0" w:after="60"/>
        <w:jc w:val="left"/>
      </w:pPr>
      <w:r>
        <w:rPr>
          <w:b/>
        </w:rPr>
        <w:t xml:space="preserve">Bước 3. </w:t>
      </w:r>
      <w:r>
        <w:t xml:space="preserve">Trang chủ hiện lời chào, vai trò của bạn, các ô «Chờ tôi duyệt – Vấn đề BCF – Công việc», danh sách «Cần làm trước» và lối tắt theo vai trò; phía dưới là Bảng điều hành dự án đầu tư xây dựng.</w:t>
      </w:r>
    </w:p>
    <w:p>
      <w:pPr>
        <w:spacing w:before="0" w:after="60"/>
        <w:jc w:val="left"/>
      </w:pPr>
      <w:r>
        <w:rPr>
          <w:b/>
        </w:rPr>
        <w:t xml:space="preserve">Bước 4. </w:t>
      </w:r>
      <w:r>
        <w:t xml:space="preserve">Thanh trên cùng (hình dưới): ô tìm kiếm (bên trái), (2) Việc của tôi, (3) WebGIS, (4) Kho tệp, (5) BIM – CDE, (6) chuông thông báo, (7) mở «Việc của tôi» dạng bảng.</w:t>
      </w:r>
    </w:p>
    <w:p>
      <w:pPr>
        <w:keepNext/>
        <w:spacing w:before="60" w:after="0"/>
        <w:jc w:val="center"/>
      </w:pPr>
      <w:r>
        <w:drawing>
          <wp:inline distT="0" distB="0" distL="0" distR="0">
            <wp:extent cx="5220000" cy="3262500"/>
            <wp:docPr id="1" name="Hinh 1"/>
            <wp:cNvGraphicFramePr>
              <a:graphicFrameLocks noChangeAspect="1"/>
            </wp:cNvGraphicFramePr>
            <a:graphic>
              <a:graphicData uri="http://schemas.openxmlformats.org/drawingml/2006/picture">
                <pic:pic>
                  <pic:nvPicPr>
                    <pic:cNvPr id="1" name="hinh1.png"/>
                    <pic:cNvPicPr/>
                  </pic:nvPicPr>
                  <pic:blipFill>
                    <a:blip r:embed="rIdImg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 Trang chủ OpenProject của Ban QLDA — thanh điều hướng trên cùng và lối tắt theo vai trò</w:t>
      </w:r>
    </w:p>
    <w:p>
      <w:pPr>
        <w:spacing w:before="0" w:after="60"/>
        <w:jc w:val="both"/>
      </w:pPr>
      <w:r>
        <w:rPr>
          <w:b/>
          <w:color w:val="1F4E79"/>
        </w:rPr>
        <w:t xml:space="preserve">Mẹo / lưu ý: </w:t>
      </w:r>
      <w:r>
        <w:t xml:space="preserve">Nút «+» màu cam trên thanh trên cùng tạo nhanh dự án / công việc; biểu tượng «?» mở trợ giúp và Tài liệu hướng dẫn; ảnh đại diện góc phải mở tài khoản, đăng xuất.</w:t>
      </w:r>
    </w:p>
    <w:p>
      <w:pPr>
        <w:pStyle w:val="Heading2"/>
      </w:pPr>
      <w:r>
        <w:t xml:space="preserve">6. Thanh điều hướng và menu dự án</w:t>
      </w:r>
    </w:p>
    <w:p>
      <w:pPr>
        <w:spacing w:before="0" w:after="20"/>
        <w:jc w:val="left"/>
      </w:pPr>
      <w:r>
        <w:rPr>
          <w:b/>
        </w:rPr>
        <w:t xml:space="preserve">Chủ thể sử dụng: </w:t>
      </w:r>
      <w:r>
        <w:t xml:space="preserve">Mọi chủ thể.</w:t>
      </w:r>
    </w:p>
    <w:p>
      <w:pPr>
        <w:spacing w:before="0" w:after="20"/>
        <w:jc w:val="left"/>
      </w:pPr>
      <w:r>
        <w:rPr>
          <w:b/>
        </w:rPr>
        <w:t xml:space="preserve">Mục đích: </w:t>
      </w:r>
      <w:r>
        <w:t xml:space="preserve">Di chuyển giữa các mô-đun của một dự án.</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Chọn dự án: bấm tên dự án trong danh sách hoặc ô chọn dự án đầu menu trái (</w:t>
      </w:r>
      <w:r>
        <w:rPr>
          <w:b/>
        </w:rPr>
        <w:t xml:space="preserve">All projects</w:t>
      </w:r>
      <w:r>
        <w:t xml:space="preserve"> / tên dự án) → gõ vài chữ «An Phú».</w:t>
      </w:r>
    </w:p>
    <w:p>
      <w:pPr>
        <w:spacing w:before="0" w:after="60"/>
        <w:jc w:val="left"/>
      </w:pPr>
      <w:r>
        <w:rPr>
          <w:b/>
        </w:rPr>
        <w:t xml:space="preserve">Bước 2. </w:t>
      </w:r>
      <w:r>
        <w:t xml:space="preserve">Menu trái (1) liệt kê mô-đun đang bật: Tổng quan dự án, Công việc, Hồ sơ CDE, BIM 3D – 7D · BCF, Biểu đồ Gantt, Lịch, Bảng Kanban, Cuộc họp, Wiki, Tin tức, Tài liệu, Thành viên, Cài đặt dự án.</w:t>
      </w:r>
    </w:p>
    <w:p>
      <w:pPr>
        <w:spacing w:before="0" w:after="60"/>
        <w:jc w:val="left"/>
      </w:pPr>
      <w:r>
        <w:rPr>
          <w:b/>
        </w:rPr>
        <w:t xml:space="preserve">Bước 3. </w:t>
      </w:r>
      <w:r>
        <w:t xml:space="preserve">Mũi tên «→» cạnh mục mở danh sách con (các chế độ xem đã lưu). Biểu tượng ô vuông cạnh tên dự án thu gọn menu cho rộng màn hình.</w:t>
      </w:r>
    </w:p>
    <w:p>
      <w:pPr>
        <w:spacing w:before="0" w:after="60"/>
        <w:jc w:val="left"/>
      </w:pPr>
      <w:r>
        <w:rPr>
          <w:b/>
        </w:rPr>
        <w:t xml:space="preserve">Bước 4. </w:t>
      </w:r>
      <w:r>
        <w:t xml:space="preserve">Trang Tổng quan có nút </w:t>
      </w:r>
      <w:r>
        <w:rPr>
          <w:b/>
        </w:rPr>
        <w:t xml:space="preserve">Nhập thông tin dự án</w:t>
      </w:r>
      <w:r>
        <w:t xml:space="preserve"> (2) để khai thông tin đầu tư xây dựng.</w:t>
      </w:r>
    </w:p>
    <w:p>
      <w:pPr>
        <w:keepNext/>
        <w:spacing w:before="60" w:after="0"/>
        <w:jc w:val="center"/>
      </w:pPr>
      <w:r>
        <w:drawing>
          <wp:inline distT="0" distB="0" distL="0" distR="0">
            <wp:extent cx="5220000" cy="3262500"/>
            <wp:docPr id="2" name="Hinh 2"/>
            <wp:cNvGraphicFramePr>
              <a:graphicFrameLocks noChangeAspect="1"/>
            </wp:cNvGraphicFramePr>
            <a:graphic>
              <a:graphicData uri="http://schemas.openxmlformats.org/drawingml/2006/picture">
                <pic:pic>
                  <pic:nvPicPr>
                    <pic:cNvPr id="2" name="hinh2.png"/>
                    <pic:cNvPicPr/>
                  </pic:nvPicPr>
                  <pic:blipFill>
                    <a:blip r:embed="rIdImg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 Menu dự án An Phú (1) và trang Tổng quan</w:t>
      </w:r>
    </w:p>
    <w:p>
      <w:pPr>
        <w:pStyle w:val="Heading2"/>
      </w:pPr>
      <w:r>
        <w:t xml:space="preserve">7. Tìm kiếm toàn cục và bảng lệnh Ctrl + K</w:t>
      </w:r>
    </w:p>
    <w:p>
      <w:pPr>
        <w:spacing w:before="0" w:after="20"/>
        <w:jc w:val="left"/>
      </w:pPr>
      <w:r>
        <w:rPr>
          <w:b/>
        </w:rPr>
        <w:t xml:space="preserve">Chủ thể sử dụng: </w:t>
      </w:r>
      <w:r>
        <w:t xml:space="preserve">Mọi chủ thể.</w:t>
      </w:r>
    </w:p>
    <w:p>
      <w:pPr>
        <w:spacing w:before="0" w:after="20"/>
        <w:jc w:val="left"/>
      </w:pPr>
      <w:r>
        <w:rPr>
          <w:b/>
        </w:rPr>
        <w:t xml:space="preserve">Mục đích: </w:t>
      </w:r>
      <w:r>
        <w:t xml:space="preserve">Tìm nhanh dự án, công việc (#số), hồ sơ CDE theo mã, trang wiki, cuộc họp…</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Gõ từ khoá vào ô </w:t>
      </w:r>
      <w:r>
        <w:rPr>
          <w:b/>
        </w:rPr>
        <w:t xml:space="preserve">Tìm kiếm trong BIM Xây dựng Quảng Ngãi</w:t>
      </w:r>
      <w:r>
        <w:t xml:space="preserve"> → Enter. Ví dụ «BCNCKT».</w:t>
      </w:r>
    </w:p>
    <w:p>
      <w:pPr>
        <w:spacing w:before="0" w:after="60"/>
        <w:jc w:val="left"/>
      </w:pPr>
      <w:r>
        <w:rPr>
          <w:b/>
        </w:rPr>
        <w:t xml:space="preserve">Bước 2. </w:t>
      </w:r>
      <w:r>
        <w:t xml:space="preserve">Trang kết quả có các thẻ Công việc, Tin tức, Wiki, Dự án, Cuộc họp, Tài liệu… (1); bấm «Tất cả» để xem hết; bấm tiêu đề để mở.</w:t>
      </w:r>
    </w:p>
    <w:p>
      <w:pPr>
        <w:spacing w:before="0" w:after="60"/>
        <w:jc w:val="left"/>
      </w:pPr>
      <w:r>
        <w:rPr>
          <w:b/>
        </w:rPr>
        <w:t xml:space="preserve">Bước 3. </w:t>
      </w:r>
      <w:r>
        <w:t xml:space="preserve">Bấm </w:t>
      </w:r>
      <w:r>
        <w:rPr>
          <w:b/>
        </w:rPr>
        <w:t xml:space="preserve">Ctrl + K</w:t>
      </w:r>
      <w:r>
        <w:t xml:space="preserve"> ở bất kỳ trang nào: bảng lệnh hiện ra — gõ tên dự án, «#3763» (số công việc) hoặc mã hồ sơ CDE (vd DNQ-ADC-…); dùng ↑ ↓ chọn, Enter mở, Esc đóng.</w:t>
      </w:r>
    </w:p>
    <w:p>
      <w:pPr>
        <w:keepNext/>
        <w:spacing w:before="60" w:after="0"/>
        <w:jc w:val="center"/>
      </w:pPr>
      <w:r>
        <w:drawing>
          <wp:inline distT="0" distB="0" distL="0" distR="0">
            <wp:extent cx="5220000" cy="3262500"/>
            <wp:docPr id="3" name="Hinh 3"/>
            <wp:cNvGraphicFramePr>
              <a:graphicFrameLocks noChangeAspect="1"/>
            </wp:cNvGraphicFramePr>
            <a:graphic>
              <a:graphicData uri="http://schemas.openxmlformats.org/drawingml/2006/picture">
                <pic:pic>
                  <pic:nvPicPr>
                    <pic:cNvPr id="3" name="hinh3.png"/>
                    <pic:cNvPicPr/>
                  </pic:nvPicPr>
                  <pic:blipFill>
                    <a:blip r:embed="rIdImg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 Tìm «BCNCKT» trong mọi dự án — kết quả gồm cả yêu cầu duyệt và gói phát hành CDE</w:t>
      </w:r>
    </w:p>
    <w:p>
      <w:pPr>
        <w:keepNext/>
        <w:spacing w:before="60" w:after="0"/>
        <w:jc w:val="center"/>
      </w:pPr>
      <w:r>
        <w:drawing>
          <wp:inline distT="0" distB="0" distL="0" distR="0">
            <wp:extent cx="5220000" cy="3262500"/>
            <wp:docPr id="4" name="Hinh 4"/>
            <wp:cNvGraphicFramePr>
              <a:graphicFrameLocks noChangeAspect="1"/>
            </wp:cNvGraphicFramePr>
            <a:graphic>
              <a:graphicData uri="http://schemas.openxmlformats.org/drawingml/2006/picture">
                <pic:pic>
                  <pic:nvPicPr>
                    <pic:cNvPr id="4" name="hinh4.png"/>
                    <pic:cNvPicPr/>
                  </pic:nvPicPr>
                  <pic:blipFill>
                    <a:blip r:embed="rIdImg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 Bảng lệnh Ctrl + K: lệnh nhanh (Việc của tôi, Danh sách dự án, Hộp hồ sơ thẩm định…) và tìm theo mã</w:t>
      </w:r>
    </w:p>
    <w:p>
      <w:pPr>
        <w:pStyle w:val="Heading2"/>
      </w:pPr>
      <w:r>
        <w:t xml:space="preserve">8. Thông báo (Notification center)</w:t>
      </w:r>
    </w:p>
    <w:p>
      <w:pPr>
        <w:spacing w:before="0" w:after="20"/>
        <w:jc w:val="left"/>
      </w:pPr>
      <w:r>
        <w:rPr>
          <w:b/>
        </w:rPr>
        <w:t xml:space="preserve">Chủ thể sử dụng: </w:t>
      </w:r>
      <w:r>
        <w:t xml:space="preserve">Mọi chủ thể; đặc biệt người được giao việc, được nhắc tên (@), người duyệt hồ sơ CDE.</w:t>
      </w:r>
    </w:p>
    <w:p>
      <w:pPr>
        <w:spacing w:before="0" w:after="20"/>
        <w:jc w:val="left"/>
      </w:pPr>
      <w:r>
        <w:rPr>
          <w:b/>
        </w:rPr>
        <w:t xml:space="preserve">Mục đích: </w:t>
      </w:r>
      <w:r>
        <w:t xml:space="preserve">Không bỏ sót việc: mỗi lần được giao, được nhắc tên, công việc mình theo dõi thay đổi, có yêu cầu duyệt… đều có thông báo.</w:t>
      </w:r>
    </w:p>
    <w:p>
      <w:pPr>
        <w:spacing w:before="0" w:after="80"/>
        <w:jc w:val="left"/>
      </w:pPr>
      <w:r>
        <w:rPr>
          <w:b/>
        </w:rPr>
        <w:t xml:space="preserve">Ảnh chụp bằng tài khoản mẫu: </w:t>
      </w:r>
      <w:r>
        <w:rPr>
          <w:color w:val="1F4E79"/>
        </w:rPr>
        <w:t xml:space="preserve">mau_dgg (tư vấn khảo sát ĐGG)</w:t>
      </w:r>
    </w:p>
    <w:p>
      <w:pPr>
        <w:spacing w:before="0" w:after="60"/>
        <w:jc w:val="left"/>
      </w:pPr>
      <w:r>
        <w:rPr>
          <w:b/>
        </w:rPr>
        <w:t xml:space="preserve">Bước 1. </w:t>
      </w:r>
      <w:r>
        <w:t xml:space="preserve">Số đỏ trên chuông (góc phải) là số thông báo chưa đọc. Bấm chuông → «Hộp thư đến».</w:t>
      </w:r>
    </w:p>
    <w:p>
      <w:pPr>
        <w:spacing w:before="0" w:after="60"/>
        <w:jc w:val="left"/>
      </w:pPr>
      <w:r>
        <w:rPr>
          <w:b/>
        </w:rPr>
        <w:t xml:space="preserve">Bước 2. </w:t>
      </w:r>
      <w:r>
        <w:t xml:space="preserve">Cột trái lọc theo lý do: Được đề cập (1), Người thực hiện, Chịu trách nhiệm, Người theo dõi, Cảnh báo ngày, Lời nhắc; và theo dự án.</w:t>
      </w:r>
    </w:p>
    <w:p>
      <w:pPr>
        <w:spacing w:before="0" w:after="60"/>
        <w:jc w:val="left"/>
      </w:pPr>
      <w:r>
        <w:rPr>
          <w:b/>
        </w:rPr>
        <w:t xml:space="preserve">Bước 3. </w:t>
      </w:r>
      <w:r>
        <w:t xml:space="preserve">Bấm một thông báo → công việc mở ở khung bên phải, đọc bình luận và trả lời ngay. Thông báo tự chuyển «đã đọc».</w:t>
      </w:r>
    </w:p>
    <w:p>
      <w:pPr>
        <w:spacing w:before="0" w:after="60"/>
        <w:jc w:val="left"/>
      </w:pPr>
      <w:r>
        <w:rPr>
          <w:b/>
        </w:rPr>
        <w:t xml:space="preserve">Bước 4. </w:t>
      </w:r>
      <w:r>
        <w:t xml:space="preserve">Bấm </w:t>
      </w:r>
      <w:r>
        <w:rPr>
          <w:b/>
        </w:rPr>
        <w:t xml:space="preserve">Đánh dấu tất cả là đã đọc</w:t>
      </w:r>
      <w:r>
        <w:t xml:space="preserve"> (2) khi đã xem hết; </w:t>
      </w:r>
      <w:r>
        <w:rPr>
          <w:b/>
        </w:rPr>
        <w:t xml:space="preserve">Cài đặt</w:t>
      </w:r>
      <w:r>
        <w:t xml:space="preserve"> (3) mở trang cài đặt thông báo (mục 10).</w:t>
      </w:r>
    </w:p>
    <w:p>
      <w:pPr>
        <w:keepNext/>
        <w:spacing w:before="60" w:after="0"/>
        <w:jc w:val="center"/>
      </w:pPr>
      <w:r>
        <w:drawing>
          <wp:inline distT="0" distB="0" distL="0" distR="0">
            <wp:extent cx="5220000" cy="3262500"/>
            <wp:docPr id="5" name="Hinh 5"/>
            <wp:cNvGraphicFramePr>
              <a:graphicFrameLocks noChangeAspect="1"/>
            </wp:cNvGraphicFramePr>
            <a:graphic>
              <a:graphicData uri="http://schemas.openxmlformats.org/drawingml/2006/picture">
                <pic:pic>
                  <pic:nvPicPr>
                    <pic:cNvPr id="5" name="hinh5.png"/>
                    <pic:cNvPicPr/>
                  </pic:nvPicPr>
                  <pic:blipFill>
                    <a:blip r:embed="rIdImg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 Hộp thư đến của tư vấn khảo sát ĐGG — được Ban QLDA nhắc tên (@) trong công việc [Mẫu HD]</w:t>
      </w:r>
    </w:p>
    <w:p>
      <w:pPr>
        <w:spacing w:before="0" w:after="60"/>
        <w:jc w:val="both"/>
      </w:pPr>
      <w:r>
        <w:rPr>
          <w:b/>
          <w:color w:val="1F4E79"/>
        </w:rPr>
        <w:t xml:space="preserve">Mẹo / lưu ý: </w:t>
      </w:r>
      <w:r>
        <w:t xml:space="preserve">Thông báo yêu cầu phê duyệt hồ sơ CDE cũng đến hộp thư này (loại «Phê duyệt hồ sơ CDE»).</w:t>
      </w:r>
    </w:p>
    <w:p>
      <w:pPr>
        <w:pStyle w:val="Heading2"/>
      </w:pPr>
      <w:r>
        <w:t xml:space="preserve">9. «Việc của tôi» và Trang cá nhân</w:t>
      </w:r>
    </w:p>
    <w:p>
      <w:pPr>
        <w:spacing w:before="0" w:after="20"/>
        <w:jc w:val="left"/>
      </w:pPr>
      <w:r>
        <w:rPr>
          <w:b/>
        </w:rPr>
        <w:t xml:space="preserve">Chủ thể sử dụng: </w:t>
      </w:r>
      <w:r>
        <w:t xml:space="preserve">Mọi chủ thể.</w:t>
      </w:r>
    </w:p>
    <w:p>
      <w:pPr>
        <w:spacing w:before="0" w:after="20"/>
        <w:jc w:val="left"/>
      </w:pPr>
      <w:r>
        <w:rPr>
          <w:b/>
        </w:rPr>
        <w:t xml:space="preserve">Mục đích: </w:t>
      </w:r>
      <w:r>
        <w:t xml:space="preserve">Xem gọn mọi việc đang đến lượt mình ở MỌI dự án: công việc được giao, hồ sơ chờ duyệt, vấn đề BCF.</w:t>
      </w:r>
    </w:p>
    <w:p>
      <w:pPr>
        <w:spacing w:before="0" w:after="80"/>
        <w:jc w:val="left"/>
      </w:pPr>
      <w:r>
        <w:rPr>
          <w:b/>
        </w:rPr>
        <w:t xml:space="preserve">Ảnh chụp bằng tài khoản mẫu: </w:t>
      </w:r>
      <w:r>
        <w:rPr>
          <w:color w:val="1F4E79"/>
        </w:rPr>
        <w:t xml:space="preserve">mau_dgg</w:t>
      </w:r>
    </w:p>
    <w:p>
      <w:pPr>
        <w:spacing w:before="0" w:after="60"/>
        <w:jc w:val="left"/>
      </w:pPr>
      <w:r>
        <w:rPr>
          <w:b/>
        </w:rPr>
        <w:t xml:space="preserve">Bước 1. </w:t>
      </w:r>
      <w:r>
        <w:t xml:space="preserve">Bấm </w:t>
      </w:r>
      <w:r>
        <w:rPr>
          <w:b/>
        </w:rPr>
        <w:t xml:space="preserve">Việc của tôi</w:t>
      </w:r>
      <w:r>
        <w:t xml:space="preserve"> trên thanh trên cùng — khung bên phải liệt kê «Công việc giao cho tôi», kèm hạn; bấm dòng để mở.</w:t>
      </w:r>
    </w:p>
    <w:p>
      <w:pPr>
        <w:spacing w:before="0" w:after="60"/>
        <w:jc w:val="left"/>
      </w:pPr>
      <w:r>
        <w:rPr>
          <w:b/>
        </w:rPr>
        <w:t xml:space="preserve">Bước 2. </w:t>
      </w:r>
      <w:r>
        <w:t xml:space="preserve">Trang chủ → nút </w:t>
      </w:r>
      <w:r>
        <w:rPr>
          <w:b/>
        </w:rPr>
        <w:t xml:space="preserve">Mở «Việc của tôi»</w:t>
      </w:r>
      <w:r>
        <w:t xml:space="preserve"> để xem dạng bảng.</w:t>
      </w:r>
    </w:p>
    <w:p>
      <w:pPr>
        <w:spacing w:before="0" w:after="60"/>
        <w:jc w:val="left"/>
      </w:pPr>
      <w:r>
        <w:rPr>
          <w:b/>
        </w:rPr>
        <w:t xml:space="preserve">Bước 3. </w:t>
      </w:r>
      <w:r>
        <w:t xml:space="preserve">Menu trái (khi chưa chọn dự án) → </w:t>
      </w:r>
      <w:r>
        <w:rPr>
          <w:b/>
        </w:rPr>
        <w:t xml:space="preserve">Trang cá nhân</w:t>
      </w:r>
      <w:r>
        <w:t xml:space="preserve">: các ô (widget) «Work package được chỉ định cho tôi», «Công việc tạo bởi tôi»; bấm «⋯» của ô để đổi / xoá; thêm ô bằng nút «+».</w:t>
      </w:r>
    </w:p>
    <w:p>
      <w:pPr>
        <w:keepNext/>
        <w:spacing w:before="60" w:after="0"/>
        <w:jc w:val="center"/>
      </w:pPr>
      <w:r>
        <w:drawing>
          <wp:inline distT="0" distB="0" distL="0" distR="0">
            <wp:extent cx="5220000" cy="3262500"/>
            <wp:docPr id="6" name="Hinh 6"/>
            <wp:cNvGraphicFramePr>
              <a:graphicFrameLocks noChangeAspect="1"/>
            </wp:cNvGraphicFramePr>
            <a:graphic>
              <a:graphicData uri="http://schemas.openxmlformats.org/drawingml/2006/picture">
                <pic:pic>
                  <pic:nvPicPr>
                    <pic:cNvPr id="6" name="hinh6.png"/>
                    <pic:cNvPicPr/>
                  </pic:nvPicPr>
                  <pic:blipFill>
                    <a:blip r:embed="rIdImg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 Khung «Việc của tôi» của tư vấn khảo sát — 3 công việc khảo sát bổ sung được giao</w:t>
      </w:r>
    </w:p>
    <w:p>
      <w:pPr>
        <w:keepNext/>
        <w:spacing w:before="60" w:after="0"/>
        <w:jc w:val="center"/>
      </w:pPr>
      <w:r>
        <w:drawing>
          <wp:inline distT="0" distB="0" distL="0" distR="0">
            <wp:extent cx="5220000" cy="3262500"/>
            <wp:docPr id="7" name="Hinh 7"/>
            <wp:cNvGraphicFramePr>
              <a:graphicFrameLocks noChangeAspect="1"/>
            </wp:cNvGraphicFramePr>
            <a:graphic>
              <a:graphicData uri="http://schemas.openxmlformats.org/drawingml/2006/picture">
                <pic:pic>
                  <pic:nvPicPr>
                    <pic:cNvPr id="7" name="hinh7.png"/>
                    <pic:cNvPicPr/>
                  </pic:nvPicPr>
                  <pic:blipFill>
                    <a:blip r:embed="rIdImg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 Trang cá nhân (My page) của tư vấn khảo sát</w:t>
      </w:r>
    </w:p>
    <w:p>
      <w:pPr>
        <w:pStyle w:val="Heading2"/>
      </w:pPr>
      <w:r>
        <w:t xml:space="preserve">10. Hồ sơ cá nhân, ngôn ngữ, cài đặt thông báo và email</w:t>
      </w:r>
    </w:p>
    <w:p>
      <w:pPr>
        <w:spacing w:before="0" w:after="20"/>
        <w:jc w:val="left"/>
      </w:pPr>
      <w:r>
        <w:rPr>
          <w:b/>
        </w:rPr>
        <w:t xml:space="preserve">Chủ thể sử dụng: </w:t>
      </w:r>
      <w:r>
        <w:t xml:space="preserve">Mọi chủ thể.</w:t>
      </w:r>
    </w:p>
    <w:p>
      <w:pPr>
        <w:spacing w:before="0" w:after="20"/>
        <w:jc w:val="left"/>
      </w:pPr>
      <w:r>
        <w:rPr>
          <w:b/>
        </w:rPr>
        <w:t xml:space="preserve">Mục đích: </w:t>
      </w:r>
      <w:r>
        <w:t xml:space="preserve">Đặt ảnh đại diện, ngôn ngữ giao diện, chọn nhận thông báo / email nhắc.</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Bấm ảnh đại diện (góc phải trên) → </w:t>
      </w:r>
      <w:r>
        <w:rPr>
          <w:b/>
        </w:rPr>
        <w:t xml:space="preserve">Tài khoản của tôi</w:t>
      </w:r>
      <w:r>
        <w:t xml:space="preserve">. Trang «Tài khoản»: tên, họ, thư điện tử, ngôn ngữ (1) → </w:t>
      </w:r>
      <w:r>
        <w:rPr>
          <w:b/>
        </w:rPr>
        <w:t xml:space="preserve">Cập nhật hồ sơ</w:t>
      </w:r>
      <w:r>
        <w:t xml:space="preserve"> (2).</w:t>
      </w:r>
    </w:p>
    <w:p>
      <w:pPr>
        <w:spacing w:before="0" w:after="60"/>
        <w:jc w:val="left"/>
      </w:pPr>
      <w:r>
        <w:rPr>
          <w:b/>
        </w:rPr>
        <w:t xml:space="preserve">Bước 2. </w:t>
      </w:r>
      <w:r>
        <w:t xml:space="preserve">Mục </w:t>
      </w:r>
      <w:r>
        <w:rPr>
          <w:b/>
        </w:rPr>
        <w:t xml:space="preserve">Ngôn ngữ và khu vực</w:t>
      </w:r>
      <w:r>
        <w:t xml:space="preserve">: chọn Tiếng Việt và múi giờ «(UTC+07:00) Hanoi / Bangkok» → Lưu (ngày giờ thông báo, hạn công việc hiển thị theo múi giờ này).</w:t>
      </w:r>
    </w:p>
    <w:p>
      <w:pPr>
        <w:spacing w:before="0" w:after="60"/>
        <w:jc w:val="left"/>
      </w:pPr>
      <w:r>
        <w:rPr>
          <w:b/>
        </w:rPr>
        <w:t xml:space="preserve">Bước 3. </w:t>
      </w:r>
      <w:r>
        <w:t xml:space="preserve">Mục </w:t>
      </w:r>
      <w:r>
        <w:rPr>
          <w:b/>
        </w:rPr>
        <w:t xml:space="preserve">Notification and email</w:t>
      </w:r>
      <w:r>
        <w:t xml:space="preserve"> → thẻ «Notification thiết lập»: nhóm Participating (1) chọn nhận khi là người thực hiện, người chịu trách nhiệm, được chia sẻ; Date alerts (2) báo trước ngày bắt đầu / hạn hoàn thành / quá hạn → bấm «Update…» để lưu.</w:t>
      </w:r>
    </w:p>
    <w:p>
      <w:pPr>
        <w:spacing w:before="0" w:after="60"/>
        <w:jc w:val="left"/>
      </w:pPr>
      <w:r>
        <w:rPr>
          <w:b/>
        </w:rPr>
        <w:t xml:space="preserve">Bước 4. </w:t>
      </w:r>
      <w:r>
        <w:t xml:space="preserve">Thẻ </w:t>
      </w:r>
      <w:r>
        <w:rPr>
          <w:b/>
        </w:rPr>
        <w:t xml:space="preserve">Email reminders</w:t>
      </w:r>
      <w:r>
        <w:t xml:space="preserve">: bật nhắc qua email khi được nhắc tên, bật email tổng hợp thông báo chưa đọc hằng ngày (chọn giờ, vd 08:00) và các ngày trong tuần nhận email → Lưu.</w:t>
      </w:r>
    </w:p>
    <w:p>
      <w:pPr>
        <w:keepNext/>
        <w:spacing w:before="60" w:after="0"/>
        <w:jc w:val="center"/>
      </w:pPr>
      <w:r>
        <w:drawing>
          <wp:inline distT="0" distB="0" distL="0" distR="0">
            <wp:extent cx="5220000" cy="3262500"/>
            <wp:docPr id="8" name="Hinh 8"/>
            <wp:cNvGraphicFramePr>
              <a:graphicFrameLocks noChangeAspect="1"/>
            </wp:cNvGraphicFramePr>
            <a:graphic>
              <a:graphicData uri="http://schemas.openxmlformats.org/drawingml/2006/picture">
                <pic:pic>
                  <pic:nvPicPr>
                    <pic:cNvPr id="8" name="hinh8.png"/>
                    <pic:cNvPicPr/>
                  </pic:nvPicPr>
                  <pic:blipFill>
                    <a:blip r:embed="rIdImg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 Trang Tài khoản (thư điện tử đã che trong ảnh)</w:t>
      </w:r>
    </w:p>
    <w:p>
      <w:pPr>
        <w:keepNext/>
        <w:spacing w:before="60" w:after="0"/>
        <w:jc w:val="center"/>
      </w:pPr>
      <w:r>
        <w:drawing>
          <wp:inline distT="0" distB="0" distL="0" distR="0">
            <wp:extent cx="5220000" cy="3262500"/>
            <wp:docPr id="9" name="Hinh 9"/>
            <wp:cNvGraphicFramePr>
              <a:graphicFrameLocks noChangeAspect="1"/>
            </wp:cNvGraphicFramePr>
            <a:graphic>
              <a:graphicData uri="http://schemas.openxmlformats.org/drawingml/2006/picture">
                <pic:pic>
                  <pic:nvPicPr>
                    <pic:cNvPr id="9" name="hinh9.png"/>
                    <pic:cNvPicPr/>
                  </pic:nvPicPr>
                  <pic:blipFill>
                    <a:blip r:embed="rIdImg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9. Ngôn ngữ và khu vực (1) — nên chọn múi giờ UTC+07:00</w:t>
      </w:r>
    </w:p>
    <w:p>
      <w:pPr>
        <w:keepNext/>
        <w:spacing w:before="60" w:after="0"/>
        <w:jc w:val="center"/>
      </w:pPr>
      <w:r>
        <w:drawing>
          <wp:inline distT="0" distB="0" distL="0" distR="0">
            <wp:extent cx="5220000" cy="3262500"/>
            <wp:docPr id="10" name="Hinh 10"/>
            <wp:cNvGraphicFramePr>
              <a:graphicFrameLocks noChangeAspect="1"/>
            </wp:cNvGraphicFramePr>
            <a:graphic>
              <a:graphicData uri="http://schemas.openxmlformats.org/drawingml/2006/picture">
                <pic:pic>
                  <pic:nvPicPr>
                    <pic:cNvPr id="10" name="hinh10.png"/>
                    <pic:cNvPicPr/>
                  </pic:nvPicPr>
                  <pic:blipFill>
                    <a:blip r:embed="rIdImg1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10. Cài đặt thông báo: Participating (1) và Date alerts (2)</w:t>
      </w:r>
    </w:p>
    <w:p>
      <w:pPr>
        <w:keepNext/>
        <w:spacing w:before="60" w:after="0"/>
        <w:jc w:val="center"/>
      </w:pPr>
      <w:r>
        <w:drawing>
          <wp:inline distT="0" distB="0" distL="0" distR="0">
            <wp:extent cx="5220000" cy="3262500"/>
            <wp:docPr id="11" name="Hinh 11"/>
            <wp:cNvGraphicFramePr>
              <a:graphicFrameLocks noChangeAspect="1"/>
            </wp:cNvGraphicFramePr>
            <a:graphic>
              <a:graphicData uri="http://schemas.openxmlformats.org/drawingml/2006/picture">
                <pic:pic>
                  <pic:nvPicPr>
                    <pic:cNvPr id="11" name="hinh11.png"/>
                    <pic:cNvPicPr/>
                  </pic:nvPicPr>
                  <pic:blipFill>
                    <a:blip r:embed="rIdImg1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11. Thẻ Email reminders — email tổng hợp và nhắc</w:t>
      </w:r>
    </w:p>
    <w:p>
      <w:pPr>
        <w:spacing w:before="0" w:after="60"/>
        <w:jc w:val="both"/>
      </w:pPr>
      <w:r>
        <w:rPr>
          <w:b/>
          <w:color w:val="1F4E79"/>
        </w:rPr>
        <w:t xml:space="preserve">Mẹo / lưu ý: </w:t>
      </w:r>
      <w:r>
        <w:t xml:space="preserve">Tài khoản đăng nhập một cửa: đổi mật khẩu ở WebGIS (menu tài khoản), không đổi trong OpenProject.</w:t>
      </w:r>
    </w:p>
    <w:p>
      <w:pPr>
        <w:spacing w:after="60"/>
        <w:ind w:left="567" w:hanging="283"/>
        <w:jc w:val="both"/>
      </w:pPr>
      <w:r>
        <w:t xml:space="preserve">–	Email chỉ gửi được khi quản trị đã cấu hình máy chủ thư (mục 48); nếu chưa, chỉ có thông báo trong hệ thống.</w:t>
      </w:r>
    </w:p>
    <w:p>
      <w:r>
        <w:br w:type="page"/>
      </w:r>
    </w:p>
    <w:p>
      <w:pPr>
        <w:pStyle w:val="Heading1"/>
      </w:pPr>
      <w:r>
        <w:t xml:space="preserve">PHẦN II. DỰ ÁN</w:t>
      </w:r>
    </w:p>
    <w:p>
      <w:pPr>
        <w:pStyle w:val="Heading2"/>
      </w:pPr>
      <w:r>
        <w:t xml:space="preserve">11. Danh sách dự án và tạo dự án từ mẫu</w:t>
      </w:r>
    </w:p>
    <w:p>
      <w:pPr>
        <w:spacing w:before="0" w:after="20"/>
        <w:jc w:val="left"/>
      </w:pPr>
      <w:r>
        <w:rPr>
          <w:b/>
        </w:rPr>
        <w:t xml:space="preserve">Chủ thể sử dụng: </w:t>
      </w:r>
      <w:r>
        <w:t xml:space="preserve">Xem: mọi chủ thể (chỉ thấy dự án mình là thành viên). Tạo: quản trị / người được cấp quyền tạo dự án (thường Ban QLDA).</w:t>
      </w:r>
    </w:p>
    <w:p>
      <w:pPr>
        <w:spacing w:before="0" w:after="20"/>
        <w:jc w:val="left"/>
      </w:pPr>
      <w:r>
        <w:rPr>
          <w:b/>
        </w:rPr>
        <w:t xml:space="preserve">Mục đích: </w:t>
      </w:r>
      <w:r>
        <w:t xml:space="preserve">Tìm dự án, xem chỉ số tổng hợp; tạo dự án mới đã có sẵn cây công việc theo trình tự đầu tư.</w:t>
      </w:r>
    </w:p>
    <w:p>
      <w:pPr>
        <w:spacing w:before="0" w:after="80"/>
        <w:jc w:val="left"/>
      </w:pPr>
      <w:r>
        <w:rPr>
          <w:b/>
        </w:rPr>
        <w:t xml:space="preserve">Ảnh chụp bằng tài khoản mẫu: </w:t>
      </w:r>
      <w:r>
        <w:rPr>
          <w:color w:val="1F4E79"/>
        </w:rPr>
        <w:t xml:space="preserve">mau_mto_qlda; tạo dự án: tài khoản quản trị</w:t>
      </w:r>
    </w:p>
    <w:p>
      <w:pPr>
        <w:spacing w:before="0" w:after="60"/>
        <w:jc w:val="left"/>
      </w:pPr>
      <w:r>
        <w:rPr>
          <w:b/>
        </w:rPr>
        <w:t xml:space="preserve">Bước 1. </w:t>
      </w:r>
      <w:r>
        <w:t xml:space="preserve">Menu trái → </w:t>
      </w:r>
      <w:r>
        <w:rPr>
          <w:b/>
        </w:rPr>
        <w:t xml:space="preserve">Dự án</w:t>
      </w:r>
      <w:r>
        <w:t xml:space="preserve">. Hàng chỉ số trên cùng (dự án đang thực hiện, tổng mức đầu tư, đúng / chậm tiến độ…) bấm được để lọc.</w:t>
      </w:r>
    </w:p>
    <w:p>
      <w:pPr>
        <w:spacing w:before="0" w:after="60"/>
        <w:jc w:val="left"/>
      </w:pPr>
      <w:r>
        <w:rPr>
          <w:b/>
        </w:rPr>
        <w:t xml:space="preserve">Bước 2. </w:t>
      </w:r>
      <w:r>
        <w:t xml:space="preserve">Ô «Tìm dự án, mã, CĐT…» (2), các nút lọc nhanh (có việc quá hạn, giải ngân &lt; 50 %…), chọn năm, chủ đầu tư, nhóm.</w:t>
      </w:r>
    </w:p>
    <w:p>
      <w:pPr>
        <w:spacing w:before="0" w:after="60"/>
        <w:jc w:val="left"/>
      </w:pPr>
      <w:r>
        <w:rPr>
          <w:b/>
        </w:rPr>
        <w:t xml:space="preserve">Bước 3. </w:t>
      </w:r>
      <w:r>
        <w:t xml:space="preserve">Bấm </w:t>
      </w:r>
      <w:r>
        <w:rPr>
          <w:b/>
        </w:rPr>
        <w:t xml:space="preserve">+ Dự án mới</w:t>
      </w:r>
      <w:r>
        <w:t xml:space="preserve"> (1) → hộp «Dự án đầu tư xây dựng mới» của hệ thống (nhập thông tin ĐTXD, chọn mẫu quy trình) — xem tài liệu theo vai trò, mục 7.</w:t>
      </w:r>
    </w:p>
    <w:p>
      <w:pPr>
        <w:spacing w:before="0" w:after="60"/>
        <w:jc w:val="left"/>
      </w:pPr>
      <w:r>
        <w:rPr>
          <w:b/>
        </w:rPr>
        <w:t xml:space="preserve">Bước 4. </w:t>
      </w:r>
      <w:r>
        <w:t xml:space="preserve">Cách của OpenProject: menu «+» → Dự án → chọn </w:t>
      </w:r>
      <w:r>
        <w:rPr>
          <w:b/>
        </w:rPr>
        <w:t xml:space="preserve">mẫu</w:t>
      </w:r>
      <w:r>
        <w:t xml:space="preserve"> (1) (vd «Mẫu: Dự án ĐTXD — thiết kế 2 bước (Báo cáo NCKT) — có áp dụng BIM») → </w:t>
      </w:r>
      <w:r>
        <w:rPr>
          <w:b/>
        </w:rPr>
        <w:t xml:space="preserve">Tiếp tục</w:t>
      </w:r>
      <w:r>
        <w:t xml:space="preserve"> (2) → nhập tên, dự án cha → Hoàn thành.</w:t>
      </w:r>
    </w:p>
    <w:p>
      <w:pPr>
        <w:keepNext/>
        <w:spacing w:before="60" w:after="0"/>
        <w:jc w:val="center"/>
      </w:pPr>
      <w:r>
        <w:drawing>
          <wp:inline distT="0" distB="0" distL="0" distR="0">
            <wp:extent cx="5220000" cy="3262500"/>
            <wp:docPr id="12" name="Hinh 12"/>
            <wp:cNvGraphicFramePr>
              <a:graphicFrameLocks noChangeAspect="1"/>
            </wp:cNvGraphicFramePr>
            <a:graphic>
              <a:graphicData uri="http://schemas.openxmlformats.org/drawingml/2006/picture">
                <pic:pic>
                  <pic:nvPicPr>
                    <pic:cNvPr id="12" name="hinh12.png"/>
                    <pic:cNvPicPr/>
                  </pic:nvPicPr>
                  <pic:blipFill>
                    <a:blip r:embed="rIdImg1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12. Danh sách dự án với chỉ số tổng hợp</w:t>
      </w:r>
    </w:p>
    <w:p>
      <w:pPr>
        <w:keepNext/>
        <w:spacing w:before="60" w:after="0"/>
        <w:jc w:val="center"/>
      </w:pPr>
      <w:r>
        <w:drawing>
          <wp:inline distT="0" distB="0" distL="0" distR="0">
            <wp:extent cx="5220000" cy="3262500"/>
            <wp:docPr id="13" name="Hinh 13"/>
            <wp:cNvGraphicFramePr>
              <a:graphicFrameLocks noChangeAspect="1"/>
            </wp:cNvGraphicFramePr>
            <a:graphic>
              <a:graphicData uri="http://schemas.openxmlformats.org/drawingml/2006/picture">
                <pic:pic>
                  <pic:nvPicPr>
                    <pic:cNvPr id="13" name="hinh13.png"/>
                    <pic:cNvPicPr/>
                  </pic:nvPicPr>
                  <pic:blipFill>
                    <a:blip r:embed="rIdImg1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13. Tạo dự án từ mẫu quy trình đầu tư xây dựng (màn hình của quản trị)</w:t>
      </w:r>
    </w:p>
    <w:p>
      <w:pPr>
        <w:spacing w:before="0" w:after="60"/>
        <w:jc w:val="both"/>
      </w:pPr>
      <w:r>
        <w:rPr>
          <w:b/>
          <w:color w:val="1F4E79"/>
        </w:rPr>
        <w:t xml:space="preserve">Mẹo / lưu ý: </w:t>
      </w:r>
      <w:r>
        <w:t xml:space="preserve">Dự án An Phú được tạo từ mẫu «thiết kế 2 bước» nên có sẵn 3 giai đoạn, 12 nhóm việc và 73 công việc theo trình tự đầu tư.</w:t>
      </w:r>
    </w:p>
    <w:p>
      <w:pPr>
        <w:spacing w:after="60"/>
        <w:ind w:left="567" w:hanging="283"/>
        <w:jc w:val="both"/>
      </w:pPr>
      <w:r>
        <w:t xml:space="preserve">–	Tài khoản không có quyền tạo dự án chỉ thấy lựa chọn «Dự án trống» hoặc không thấy nút tạo.</w:t>
      </w:r>
    </w:p>
    <w:p>
      <w:pPr>
        <w:pStyle w:val="Heading2"/>
      </w:pPr>
      <w:r>
        <w:t xml:space="preserve">12. Tổng quan dự án, trạng thái và Bảng tổng hợp</w:t>
      </w:r>
    </w:p>
    <w:p>
      <w:pPr>
        <w:spacing w:before="0" w:after="20"/>
        <w:jc w:val="left"/>
      </w:pPr>
      <w:r>
        <w:rPr>
          <w:b/>
        </w:rPr>
        <w:t xml:space="preserve">Chủ thể sử dụng: </w:t>
      </w:r>
      <w:r>
        <w:t xml:space="preserve">Mọi thành viên xem; Ban QLDA cập nhật.</w:t>
      </w:r>
    </w:p>
    <w:p>
      <w:pPr>
        <w:spacing w:before="0" w:after="20"/>
        <w:jc w:val="left"/>
      </w:pPr>
      <w:r>
        <w:rPr>
          <w:b/>
        </w:rPr>
        <w:t xml:space="preserve">Mục đích: </w:t>
      </w:r>
      <w:r>
        <w:t xml:space="preserve">Nắm nhanh thông tin đầu tư, tiến độ theo trình tự, trạng thái dự án.</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Menu trái → </w:t>
      </w:r>
      <w:r>
        <w:rPr>
          <w:b/>
        </w:rPr>
        <w:t xml:space="preserve">Tổng quan dự án</w:t>
      </w:r>
      <w:r>
        <w:t xml:space="preserve">. Thẻ «Tổng quan»: bảng Hồ sơ dự án đầu tư xây dựng; nút </w:t>
      </w:r>
      <w:r>
        <w:rPr>
          <w:b/>
        </w:rPr>
        <w:t xml:space="preserve">Nhập thông tin dự án</w:t>
      </w:r>
      <w:r>
        <w:t xml:space="preserve"> (1) để sửa; «Thư mục dự án» mở Kho tệp; «Văn bản &amp; báo cáo» xuất văn bản.</w:t>
      </w:r>
    </w:p>
    <w:p>
      <w:pPr>
        <w:spacing w:before="0" w:after="60"/>
        <w:jc w:val="left"/>
      </w:pPr>
      <w:r>
        <w:rPr>
          <w:b/>
        </w:rPr>
        <w:t xml:space="preserve">Bước 2. </w:t>
      </w:r>
      <w:r>
        <w:t xml:space="preserve">Khối «Tiến độ theo trình tự đầu tư» (2): số công việc hoàn thành / tổng của từng giai đoạn; các ô Việc đang mở, Quá hạn, Hồ sơ thẩm định, Nghiệm thu…</w:t>
      </w:r>
    </w:p>
    <w:p>
      <w:pPr>
        <w:spacing w:before="0" w:after="60"/>
        <w:jc w:val="left"/>
      </w:pPr>
      <w:r>
        <w:rPr>
          <w:b/>
        </w:rPr>
        <w:t xml:space="preserve">Bước 3. </w:t>
      </w:r>
      <w:r>
        <w:t xml:space="preserve">Khối «Nội dung dự án»: mục tiêu, quy mô, kết quả thực hiện, vướng mắc — gõ trực tiếp, tự lưu; nút «Tóm tắt tự động» soạn sẵn từ dữ liệu.</w:t>
      </w:r>
    </w:p>
    <w:p>
      <w:pPr>
        <w:spacing w:before="0" w:after="60"/>
        <w:jc w:val="left"/>
      </w:pPr>
      <w:r>
        <w:rPr>
          <w:b/>
        </w:rPr>
        <w:t xml:space="preserve">Bước 4. </w:t>
      </w:r>
      <w:r>
        <w:t xml:space="preserve">Thẻ </w:t>
      </w:r>
      <w:r>
        <w:rPr>
          <w:b/>
        </w:rPr>
        <w:t xml:space="preserve">Bảng tổng hợp</w:t>
      </w:r>
      <w:r>
        <w:t xml:space="preserve"> (3): các ô widget của OpenProject — Mô tả, Trạng thái, Thành viên… Bấm nút trạng thái </w:t>
      </w:r>
      <w:r>
        <w:rPr>
          <w:b/>
        </w:rPr>
        <w:t xml:space="preserve">Chưa đặt</w:t>
      </w:r>
      <w:r>
        <w:t xml:space="preserve"> → chọn Đúng tiến độ / Có rủi ro / Chậm tiến độ…, ghi «Mô tả trạng thái».</w:t>
      </w:r>
    </w:p>
    <w:p>
      <w:pPr>
        <w:spacing w:before="0" w:after="60"/>
        <w:jc w:val="left"/>
      </w:pPr>
      <w:r>
        <w:rPr>
          <w:b/>
        </w:rPr>
        <w:t xml:space="preserve">Bước 5. </w:t>
      </w:r>
      <w:r>
        <w:t xml:space="preserve">Thêm ô: </w:t>
      </w:r>
      <w:r>
        <w:rPr>
          <w:b/>
        </w:rPr>
        <w:t xml:space="preserve">+ Widgets</w:t>
      </w:r>
      <w:r>
        <w:t xml:space="preserve"> → chọn loại ô (bảng công việc, biểu đồ, lịch, thành viên, tin tức…); kéo góc ô để đổi cỡ, kéo tiêu đề để đổi chỗ.</w:t>
      </w:r>
    </w:p>
    <w:p>
      <w:pPr>
        <w:keepNext/>
        <w:spacing w:before="60" w:after="0"/>
        <w:jc w:val="center"/>
      </w:pPr>
      <w:r>
        <w:drawing>
          <wp:inline distT="0" distB="0" distL="0" distR="0">
            <wp:extent cx="5220000" cy="3262500"/>
            <wp:docPr id="14" name="Hinh 14"/>
            <wp:cNvGraphicFramePr>
              <a:graphicFrameLocks noChangeAspect="1"/>
            </wp:cNvGraphicFramePr>
            <a:graphic>
              <a:graphicData uri="http://schemas.openxmlformats.org/drawingml/2006/picture">
                <pic:pic>
                  <pic:nvPicPr>
                    <pic:cNvPr id="14" name="hinh14.png"/>
                    <pic:cNvPicPr/>
                  </pic:nvPicPr>
                  <pic:blipFill>
                    <a:blip r:embed="rIdImg1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14. Tổng quan dự án An Phú</w:t>
      </w:r>
    </w:p>
    <w:p>
      <w:pPr>
        <w:keepNext/>
        <w:spacing w:before="60" w:after="0"/>
        <w:jc w:val="center"/>
      </w:pPr>
      <w:r>
        <w:drawing>
          <wp:inline distT="0" distB="0" distL="0" distR="0">
            <wp:extent cx="5220000" cy="3262500"/>
            <wp:docPr id="15" name="Hinh 15"/>
            <wp:cNvGraphicFramePr>
              <a:graphicFrameLocks noChangeAspect="1"/>
            </wp:cNvGraphicFramePr>
            <a:graphic>
              <a:graphicData uri="http://schemas.openxmlformats.org/drawingml/2006/picture">
                <pic:pic>
                  <pic:nvPicPr>
                    <pic:cNvPr id="15" name="hinh15.png"/>
                    <pic:cNvPicPr/>
                  </pic:nvPicPr>
                  <pic:blipFill>
                    <a:blip r:embed="rIdImg1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15. Thẻ Bảng tổng hợp: thêm widget (1), trạng thái dự án (2)</w:t>
      </w:r>
    </w:p>
    <w:p>
      <w:pPr>
        <w:keepNext/>
        <w:spacing w:before="60" w:after="0"/>
        <w:jc w:val="center"/>
      </w:pPr>
      <w:r>
        <w:drawing>
          <wp:inline distT="0" distB="0" distL="0" distR="0">
            <wp:extent cx="5220000" cy="3262500"/>
            <wp:docPr id="16" name="Hinh 16"/>
            <wp:cNvGraphicFramePr>
              <a:graphicFrameLocks noChangeAspect="1"/>
            </wp:cNvGraphicFramePr>
            <a:graphic>
              <a:graphicData uri="http://schemas.openxmlformats.org/drawingml/2006/picture">
                <pic:pic>
                  <pic:nvPicPr>
                    <pic:cNvPr id="16" name="hinh16.png"/>
                    <pic:cNvPicPr/>
                  </pic:nvPicPr>
                  <pic:blipFill>
                    <a:blip r:embed="rIdImg1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16. Hộp chọn widget thêm vào Bảng tổng hợp</w:t>
      </w:r>
    </w:p>
    <w:p>
      <w:pPr>
        <w:pStyle w:val="Heading2"/>
      </w:pPr>
      <w:r>
        <w:t xml:space="preserve">13. Thông tin, thuộc tính và vòng đời dự án</w:t>
      </w:r>
    </w:p>
    <w:p>
      <w:pPr>
        <w:spacing w:before="0" w:after="20"/>
        <w:jc w:val="left"/>
      </w:pPr>
      <w:r>
        <w:rPr>
          <w:b/>
        </w:rPr>
        <w:t xml:space="preserve">Chủ thể sử dụng: </w:t>
      </w:r>
      <w:r>
        <w:t xml:space="preserve">Ban QLDA (Quản trị dự án).</w:t>
      </w:r>
    </w:p>
    <w:p>
      <w:pPr>
        <w:spacing w:before="0" w:after="20"/>
        <w:jc w:val="left"/>
      </w:pPr>
      <w:r>
        <w:rPr>
          <w:b/>
        </w:rPr>
        <w:t xml:space="preserve">Mục đích: </w:t>
      </w:r>
      <w:r>
        <w:t xml:space="preserve">Sửa tên, mô tả, định danh, thuộc tính dự án (mã dự án, chủ đầu tư, nhóm, nguồn vốn, TMĐT…).</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Menu trái → </w:t>
      </w:r>
      <w:r>
        <w:rPr>
          <w:b/>
        </w:rPr>
        <w:t xml:space="preserve">Cài đặt dự án</w:t>
      </w:r>
      <w:r>
        <w:t xml:space="preserve"> → </w:t>
      </w:r>
      <w:r>
        <w:rPr>
          <w:b/>
        </w:rPr>
        <w:t xml:space="preserve">Thông tin</w:t>
      </w:r>
      <w:r>
        <w:t xml:space="preserve">: tên, mô tả → </w:t>
      </w:r>
      <w:r>
        <w:rPr>
          <w:b/>
        </w:rPr>
        <w:t xml:space="preserve">Cập nhật chi tiết</w:t>
      </w:r>
      <w:r>
        <w:t xml:space="preserve">. Phía dưới: định danh (đường dẫn), trạng thái, lưu trữ / sao chép dự án.</w:t>
      </w:r>
    </w:p>
    <w:p>
      <w:pPr>
        <w:spacing w:before="0" w:after="60"/>
        <w:jc w:val="left"/>
      </w:pPr>
      <w:r>
        <w:rPr>
          <w:b/>
        </w:rPr>
        <w:t xml:space="preserve">Bước 2. </w:t>
      </w:r>
      <w:r>
        <w:t xml:space="preserve">Mục </w:t>
      </w:r>
      <w:r>
        <w:rPr>
          <w:b/>
        </w:rPr>
        <w:t xml:space="preserve">Thuộc tính dự án</w:t>
      </w:r>
      <w:r>
        <w:t xml:space="preserve">: bật / tắt từng thuộc tính cho dự án này (danh sách thuộc tính do quản trị khai — mục 47).</w:t>
      </w:r>
    </w:p>
    <w:p>
      <w:pPr>
        <w:spacing w:before="0" w:after="60"/>
        <w:jc w:val="left"/>
      </w:pPr>
      <w:r>
        <w:rPr>
          <w:b/>
        </w:rPr>
        <w:t xml:space="preserve">Bước 3. </w:t>
      </w:r>
      <w:r>
        <w:t xml:space="preserve">Mục </w:t>
      </w:r>
      <w:r>
        <w:rPr>
          <w:b/>
        </w:rPr>
        <w:t xml:space="preserve">Vòng đời dự án</w:t>
      </w:r>
      <w:r>
        <w:t xml:space="preserve">: các giai đoạn (phase) và cổng chuyển giai đoạn — hiện chưa khai giai đoạn nào (trình tự đầu tư được thể hiện bằng các công việc loại «Giai đoạn» và tiến độ ở trang Tổng quan).</w:t>
      </w:r>
    </w:p>
    <w:p>
      <w:pPr>
        <w:keepNext/>
        <w:spacing w:before="60" w:after="0"/>
        <w:jc w:val="center"/>
      </w:pPr>
      <w:r>
        <w:drawing>
          <wp:inline distT="0" distB="0" distL="0" distR="0">
            <wp:extent cx="5220000" cy="3262500"/>
            <wp:docPr id="17" name="Hinh 17"/>
            <wp:cNvGraphicFramePr>
              <a:graphicFrameLocks noChangeAspect="1"/>
            </wp:cNvGraphicFramePr>
            <a:graphic>
              <a:graphicData uri="http://schemas.openxmlformats.org/drawingml/2006/picture">
                <pic:pic>
                  <pic:nvPicPr>
                    <pic:cNvPr id="17" name="hinh17.png"/>
                    <pic:cNvPicPr/>
                  </pic:nvPicPr>
                  <pic:blipFill>
                    <a:blip r:embed="rIdImg1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17. Cài đặt dự án → Thông tin</w:t>
      </w:r>
    </w:p>
    <w:p>
      <w:pPr>
        <w:keepNext/>
        <w:spacing w:before="60" w:after="0"/>
        <w:jc w:val="center"/>
      </w:pPr>
      <w:r>
        <w:drawing>
          <wp:inline distT="0" distB="0" distL="0" distR="0">
            <wp:extent cx="5220000" cy="3262500"/>
            <wp:docPr id="18" name="Hinh 18"/>
            <wp:cNvGraphicFramePr>
              <a:graphicFrameLocks noChangeAspect="1"/>
            </wp:cNvGraphicFramePr>
            <a:graphic>
              <a:graphicData uri="http://schemas.openxmlformats.org/drawingml/2006/picture">
                <pic:pic>
                  <pic:nvPicPr>
                    <pic:cNvPr id="18" name="hinh18.png"/>
                    <pic:cNvPicPr/>
                  </pic:nvPicPr>
                  <pic:blipFill>
                    <a:blip r:embed="rIdImg1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18. Thuộc tính dự án An Phú</w:t>
      </w:r>
    </w:p>
    <w:p>
      <w:pPr>
        <w:keepNext/>
        <w:spacing w:before="60" w:after="0"/>
        <w:jc w:val="center"/>
      </w:pPr>
      <w:r>
        <w:drawing>
          <wp:inline distT="0" distB="0" distL="0" distR="0">
            <wp:extent cx="5220000" cy="3262500"/>
            <wp:docPr id="19" name="Hinh 19"/>
            <wp:cNvGraphicFramePr>
              <a:graphicFrameLocks noChangeAspect="1"/>
            </wp:cNvGraphicFramePr>
            <a:graphic>
              <a:graphicData uri="http://schemas.openxmlformats.org/drawingml/2006/picture">
                <pic:pic>
                  <pic:nvPicPr>
                    <pic:cNvPr id="19" name="hinh19.png"/>
                    <pic:cNvPicPr/>
                  </pic:nvPicPr>
                  <pic:blipFill>
                    <a:blip r:embed="rIdImg1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19. Vòng đời dự án (chưa khai giai đoạn)</w:t>
      </w:r>
    </w:p>
    <w:p>
      <w:pPr>
        <w:pStyle w:val="Heading2"/>
      </w:pPr>
      <w:r>
        <w:t xml:space="preserve">14. Bật / tắt mô-đun</w:t>
      </w:r>
    </w:p>
    <w:p>
      <w:pPr>
        <w:spacing w:before="0" w:after="20"/>
        <w:jc w:val="left"/>
      </w:pPr>
      <w:r>
        <w:rPr>
          <w:b/>
        </w:rPr>
        <w:t xml:space="preserve">Chủ thể sử dụng: </w:t>
      </w:r>
      <w:r>
        <w:t xml:space="preserve">Ban QLDA (Quản trị dự án).</w:t>
      </w:r>
    </w:p>
    <w:p>
      <w:pPr>
        <w:spacing w:before="0" w:after="20"/>
        <w:jc w:val="left"/>
      </w:pPr>
      <w:r>
        <w:rPr>
          <w:b/>
        </w:rPr>
        <w:t xml:space="preserve">Mục đích: </w:t>
      </w:r>
      <w:r>
        <w:t xml:space="preserve">Chỉ bật chức năng dự án cần dùng để giao diện gọn.</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Cài đặt dự án → </w:t>
      </w:r>
      <w:r>
        <w:rPr>
          <w:b/>
        </w:rPr>
        <w:t xml:space="preserve">Các Mô-Đun</w:t>
      </w:r>
      <w:r>
        <w:t xml:space="preserve">.</w:t>
      </w:r>
    </w:p>
    <w:p>
      <w:pPr>
        <w:spacing w:before="0" w:after="60"/>
        <w:jc w:val="left"/>
      </w:pPr>
      <w:r>
        <w:rPr>
          <w:b/>
        </w:rPr>
        <w:t xml:space="preserve">Bước 2. </w:t>
      </w:r>
      <w:r>
        <w:t xml:space="preserve">Đánh dấu / bỏ đánh dấu từng mô-đun — ví dụ «Thời gian &amp; chi phí» (1) đang tắt, «Cuộc họp» (2) đang bật.</w:t>
      </w:r>
    </w:p>
    <w:p>
      <w:pPr>
        <w:spacing w:before="0" w:after="60"/>
        <w:jc w:val="left"/>
      </w:pPr>
      <w:r>
        <w:rPr>
          <w:b/>
        </w:rPr>
        <w:t xml:space="preserve">Bước 3. </w:t>
      </w:r>
      <w:r>
        <w:t xml:space="preserve">Bấm </w:t>
      </w:r>
      <w:r>
        <w:rPr>
          <w:b/>
        </w:rPr>
        <w:t xml:space="preserve">Lưu</w:t>
      </w:r>
      <w:r>
        <w:t xml:space="preserve"> (3). Menu trái cập nhật ngay.</w:t>
      </w:r>
    </w:p>
    <w:p>
      <w:pPr>
        <w:keepNext/>
        <w:spacing w:before="60" w:after="0"/>
        <w:jc w:val="center"/>
      </w:pPr>
      <w:r>
        <w:drawing>
          <wp:inline distT="0" distB="0" distL="0" distR="0">
            <wp:extent cx="5220000" cy="3262500"/>
            <wp:docPr id="20" name="Hinh 20"/>
            <wp:cNvGraphicFramePr>
              <a:graphicFrameLocks noChangeAspect="1"/>
            </wp:cNvGraphicFramePr>
            <a:graphic>
              <a:graphicData uri="http://schemas.openxmlformats.org/drawingml/2006/picture">
                <pic:pic>
                  <pic:nvPicPr>
                    <pic:cNvPr id="20" name="hinh20.png"/>
                    <pic:cNvPicPr/>
                  </pic:nvPicPr>
                  <pic:blipFill>
                    <a:blip r:embed="rIdImg2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20. Mô-đun của dự án An Phú</w:t>
      </w:r>
    </w:p>
    <w:p>
      <w:pPr>
        <w:spacing w:before="0" w:after="60"/>
        <w:jc w:val="both"/>
      </w:pPr>
      <w:r>
        <w:rPr>
          <w:b/>
          <w:color w:val="1F4E79"/>
        </w:rPr>
        <w:t xml:space="preserve">Mẹo / lưu ý: </w:t>
      </w:r>
      <w:r>
        <w:t xml:space="preserve">Tắt mô-đun không xoá dữ liệu — bật lại là thấy như cũ.</w:t>
      </w:r>
    </w:p>
    <w:p>
      <w:pPr>
        <w:pStyle w:val="Heading2"/>
      </w:pPr>
      <w:r>
        <w:t xml:space="preserve">15. Thành viên và vai trò</w:t>
      </w:r>
    </w:p>
    <w:p>
      <w:pPr>
        <w:spacing w:before="0" w:after="20"/>
        <w:jc w:val="left"/>
      </w:pPr>
      <w:r>
        <w:rPr>
          <w:b/>
        </w:rPr>
        <w:t xml:space="preserve">Chủ thể sử dụng: </w:t>
      </w:r>
      <w:r>
        <w:t xml:space="preserve">Ban QLDA thêm / sửa; mọi thành viên xem.</w:t>
      </w:r>
    </w:p>
    <w:p>
      <w:pPr>
        <w:spacing w:before="0" w:after="20"/>
        <w:jc w:val="left"/>
      </w:pPr>
      <w:r>
        <w:rPr>
          <w:b/>
        </w:rPr>
        <w:t xml:space="preserve">Mục đích: </w:t>
      </w:r>
      <w:r>
        <w:t xml:space="preserve">Đưa đúng người của từng chủ thể vào dự án với đúng vai trò.</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Menu trái → </w:t>
      </w:r>
      <w:r>
        <w:rPr>
          <w:b/>
        </w:rPr>
        <w:t xml:space="preserve">Thành viên</w:t>
      </w:r>
      <w:r>
        <w:t xml:space="preserve">. Lọc theo vai trò ở cột trái (2): Quản trị dự án, Chủ đầu tư / Ban QLDA, Tư vấn thiết kế, Tư vấn giám sát, Nhà thầu thi công, Cơ quan quản lý nhà nước.</w:t>
      </w:r>
    </w:p>
    <w:p>
      <w:pPr>
        <w:spacing w:before="0" w:after="60"/>
        <w:jc w:val="left"/>
      </w:pPr>
      <w:r>
        <w:rPr>
          <w:b/>
        </w:rPr>
        <w:t xml:space="preserve">Bước 2. </w:t>
      </w:r>
      <w:r>
        <w:t xml:space="preserve">Bấm </w:t>
      </w:r>
      <w:r>
        <w:rPr>
          <w:b/>
        </w:rPr>
        <w:t xml:space="preserve">+ Members</w:t>
      </w:r>
      <w:r>
        <w:t xml:space="preserve"> (1) → gõ tên tài khoản (vd mau_tvgs) → chọn vai trò → </w:t>
      </w:r>
      <w:r>
        <w:rPr>
          <w:b/>
        </w:rPr>
        <w:t xml:space="preserve">Thêm</w:t>
      </w:r>
      <w:r>
        <w:t xml:space="preserve">. Có thể thêm cả nhóm người dùng.</w:t>
      </w:r>
    </w:p>
    <w:p>
      <w:pPr>
        <w:spacing w:before="0" w:after="60"/>
        <w:jc w:val="left"/>
      </w:pPr>
      <w:r>
        <w:rPr>
          <w:b/>
        </w:rPr>
        <w:t xml:space="preserve">Bước 3. </w:t>
      </w:r>
      <w:r>
        <w:t xml:space="preserve">Đổi vai trò: menu «⋯» cuối dòng → Sửa; gỡ khỏi dự án: «⋯» → Gỡ. Mục «Chia sẻ công việc» liệt kê người chỉ được chia sẻ từng công việc.</w:t>
      </w:r>
    </w:p>
    <w:p>
      <w:pPr>
        <w:keepNext/>
        <w:spacing w:before="60" w:after="0"/>
        <w:jc w:val="center"/>
      </w:pPr>
      <w:r>
        <w:drawing>
          <wp:inline distT="0" distB="0" distL="0" distR="0">
            <wp:extent cx="5220000" cy="3262500"/>
            <wp:docPr id="21" name="Hinh 21"/>
            <wp:cNvGraphicFramePr>
              <a:graphicFrameLocks noChangeAspect="1"/>
            </wp:cNvGraphicFramePr>
            <a:graphic>
              <a:graphicData uri="http://schemas.openxmlformats.org/drawingml/2006/picture">
                <pic:pic>
                  <pic:nvPicPr>
                    <pic:cNvPr id="21" name="hinh21.png"/>
                    <pic:cNvPicPr/>
                  </pic:nvPicPr>
                  <pic:blipFill>
                    <a:blip r:embed="rIdImg2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21. 14 thành viên dự án An Phú theo vai trò (thư điện tử đã che)</w:t>
      </w:r>
    </w:p>
    <w:p>
      <w:pPr>
        <w:keepNext/>
        <w:spacing w:before="60" w:after="0"/>
        <w:jc w:val="center"/>
      </w:pPr>
      <w:r>
        <w:drawing>
          <wp:inline distT="0" distB="0" distL="0" distR="0">
            <wp:extent cx="5220000" cy="3262500"/>
            <wp:docPr id="22" name="Hinh 22"/>
            <wp:cNvGraphicFramePr>
              <a:graphicFrameLocks noChangeAspect="1"/>
            </wp:cNvGraphicFramePr>
            <a:graphic>
              <a:graphicData uri="http://schemas.openxmlformats.org/drawingml/2006/picture">
                <pic:pic>
                  <pic:nvPicPr>
                    <pic:cNvPr id="22" name="hinh22.png"/>
                    <pic:cNvPicPr/>
                  </pic:nvPicPr>
                  <pic:blipFill>
                    <a:blip r:embed="rIdImg2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22. Hộp thêm thành viên</w:t>
      </w:r>
    </w:p>
    <w:p>
      <w:pPr>
        <w:spacing w:before="0" w:after="60"/>
        <w:jc w:val="both"/>
      </w:pPr>
      <w:r>
        <w:rPr>
          <w:b/>
          <w:color w:val="1F4E79"/>
        </w:rPr>
        <w:t xml:space="preserve">Mẹo / lưu ý: </w:t>
      </w:r>
      <w:r>
        <w:t xml:space="preserve">Vai trò quyết định quyền ở cả OpenProject và Hồ sơ CDE (bảng quyền ở tài liệu theo vai trò, mục 4). Người duyệt hồ sơ CDE phải có vai trò duyệt.</w:t>
      </w:r>
    </w:p>
    <w:p>
      <w:pPr>
        <w:pStyle w:val="Heading2"/>
      </w:pPr>
      <w:r>
        <w:t xml:space="preserve">16. Dự án con</w:t>
      </w:r>
    </w:p>
    <w:p>
      <w:pPr>
        <w:spacing w:before="0" w:after="20"/>
        <w:jc w:val="left"/>
      </w:pPr>
      <w:r>
        <w:rPr>
          <w:b/>
        </w:rPr>
        <w:t xml:space="preserve">Chủ thể sử dụng: </w:t>
      </w:r>
      <w:r>
        <w:t xml:space="preserve">Ban QLDA.</w:t>
      </w:r>
    </w:p>
    <w:p>
      <w:pPr>
        <w:spacing w:before="0" w:after="20"/>
        <w:jc w:val="left"/>
      </w:pPr>
      <w:r>
        <w:rPr>
          <w:b/>
        </w:rPr>
        <w:t xml:space="preserve">Mục đích: </w:t>
      </w:r>
      <w:r>
        <w:t xml:space="preserve">Chia dự án lớn thành hạng mục / gói thầu (vd HTKT, cơ điện) vẫn tổng hợp được ở dự án cha.</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Tạo dự án con: khi tạo dự án mới chọn «Dự án cha» là dự án An Phú. Cài đặt dự án → </w:t>
      </w:r>
      <w:r>
        <w:rPr>
          <w:b/>
        </w:rPr>
        <w:t xml:space="preserve">Dự án con</w:t>
      </w:r>
      <w:r>
        <w:t xml:space="preserve"> chọn «Mẫu cho dự án con» (dự án con mới tạo sẽ sao chép từ mẫu này) → Lưu.</w:t>
      </w:r>
    </w:p>
    <w:p>
      <w:pPr>
        <w:spacing w:before="0" w:after="60"/>
        <w:jc w:val="left"/>
      </w:pPr>
      <w:r>
        <w:rPr>
          <w:b/>
        </w:rPr>
        <w:t xml:space="preserve">Bước 2. </w:t>
      </w:r>
      <w:r>
        <w:t xml:space="preserve">Ở danh sách công việc / Gantt của dự án cha, nút «Bao gồm các dự án» chọn có hiện công việc của dự án con hay không.</w:t>
      </w:r>
    </w:p>
    <w:p>
      <w:pPr>
        <w:keepNext/>
        <w:spacing w:before="60" w:after="0"/>
        <w:jc w:val="center"/>
      </w:pPr>
      <w:r>
        <w:drawing>
          <wp:inline distT="0" distB="0" distL="0" distR="0">
            <wp:extent cx="5220000" cy="3262500"/>
            <wp:docPr id="23" name="Hinh 23"/>
            <wp:cNvGraphicFramePr>
              <a:graphicFrameLocks noChangeAspect="1"/>
            </wp:cNvGraphicFramePr>
            <a:graphic>
              <a:graphicData uri="http://schemas.openxmlformats.org/drawingml/2006/picture">
                <pic:pic>
                  <pic:nvPicPr>
                    <pic:cNvPr id="23" name="hinh23.png"/>
                    <pic:cNvPicPr/>
                  </pic:nvPicPr>
                  <pic:blipFill>
                    <a:blip r:embed="rIdImg2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23. Cài đặt dự án con — chọn mẫu cho dự án con</w:t>
      </w:r>
    </w:p>
    <w:p>
      <w:r>
        <w:br w:type="page"/>
      </w:r>
    </w:p>
    <w:p>
      <w:pPr>
        <w:pStyle w:val="Heading1"/>
      </w:pPr>
      <w:r>
        <w:t xml:space="preserve">PHẦN III. GÓI CÔNG VIỆC (WORK PACKAGES)</w:t>
      </w:r>
    </w:p>
    <w:p>
      <w:pPr>
        <w:pStyle w:val="Heading2"/>
      </w:pPr>
      <w:r>
        <w:t xml:space="preserve">17. Loại, trạng thái, mức ưu tiên</w:t>
      </w:r>
    </w:p>
    <w:p>
      <w:pPr>
        <w:spacing w:before="0" w:after="20"/>
        <w:jc w:val="left"/>
      </w:pPr>
      <w:r>
        <w:rPr>
          <w:b/>
        </w:rPr>
        <w:t xml:space="preserve">Chủ thể sử dụng: </w:t>
      </w:r>
      <w:r>
        <w:t xml:space="preserve">Mọi chủ thể dùng; quản trị khai danh mục (Phần XI).</w:t>
      </w:r>
    </w:p>
    <w:p>
      <w:pPr>
        <w:spacing w:before="0" w:after="20"/>
        <w:jc w:val="left"/>
      </w:pPr>
      <w:r>
        <w:rPr>
          <w:b/>
        </w:rPr>
        <w:t xml:space="preserve">Mục đích: </w:t>
      </w:r>
      <w:r>
        <w:t xml:space="preserve">Phân biệt công việc thường, mốc, hồ sơ trình thẩm định, gói thầu, nghiệm thu, RFI, BCF…</w:t>
      </w:r>
    </w:p>
    <w:p>
      <w:pPr>
        <w:spacing w:before="0" w:after="80"/>
        <w:jc w:val="left"/>
      </w:pPr>
      <w:r>
        <w:rPr>
          <w:b/>
        </w:rPr>
        <w:t xml:space="preserve">Ảnh chụp bằng tài khoản mẫu: </w:t>
      </w:r>
      <w:r>
        <w:rPr>
          <w:color w:val="1F4E79"/>
        </w:rPr>
        <w:t xml:space="preserve">mau_mto_qlda</w:t>
      </w:r>
    </w:p>
    <w:p>
      <w:pPr>
        <w:spacing w:before="0" w:after="120"/>
        <w:ind w:firstLine="567"/>
        <w:jc w:val="both"/>
      </w:pPr>
      <w:r>
        <w:t xml:space="preserve">Hệ thống khai sẵn các loại công việc theo nghiệp vụ đầu tư xây dựng. Dự án An Phú bật đủ các loại dưới đây (Cài đặt dự án → Công việc → Các loại):</w:t>
      </w:r>
    </w:p>
    <w:p>
      <w:pPr>
        <w:keepNext/>
        <w:spacing w:before="120" w:after="60"/>
        <w:jc w:val="center"/>
      </w:pPr>
      <w:r>
        <w:rPr>
          <w:b/>
          <w:sz w:val="22"/>
          <w:szCs w:val="22"/>
        </w:rPr>
        <w:t xml:space="preserve">Bảng 4. Loại công việc trên dự án An Phú</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969"/>
        <w:gridCol w:w="5386"/>
      </w:tblGrid>
      <w:tr>
        <w:trPr>
          <w:tblHeader/>
          <w:cantSplit/>
        </w:trPr>
        <w:tc>
          <w:tcPr>
            <w:tcW w:w="3969" w:type="dxa"/>
            <w:shd w:val="clear" w:color="auto" w:fill="DCE6F2"/>
            <w:vAlign w:val="center"/>
          </w:tcPr>
          <w:p>
            <w:pPr>
              <w:spacing w:before="20" w:after="20"/>
              <w:jc w:val="center"/>
            </w:pPr>
            <w:r>
              <w:rPr>
                <w:b/>
                <w:sz w:val="18"/>
                <w:szCs w:val="18"/>
              </w:rPr>
              <w:t xml:space="preserve">Loại</w:t>
            </w:r>
          </w:p>
        </w:tc>
        <w:tc>
          <w:tcPr>
            <w:tcW w:w="5386" w:type="dxa"/>
            <w:shd w:val="clear" w:color="auto" w:fill="DCE6F2"/>
            <w:vAlign w:val="center"/>
          </w:tcPr>
          <w:p>
            <w:pPr>
              <w:spacing w:before="20" w:after="20"/>
              <w:jc w:val="center"/>
            </w:pPr>
            <w:r>
              <w:rPr>
                <w:b/>
                <w:sz w:val="18"/>
                <w:szCs w:val="18"/>
              </w:rPr>
              <w:t xml:space="preserve">Dùng cho</w:t>
            </w:r>
          </w:p>
        </w:tc>
      </w:tr>
      <w:tr>
        <w:trPr>
          <w:cantSplit/>
        </w:trPr>
        <w:tc>
          <w:tcPr>
            <w:tcW w:w="3969" w:type="dxa"/>
            <w:vAlign w:val="center"/>
          </w:tcPr>
          <w:p>
            <w:pPr>
              <w:spacing w:before="20" w:after="20"/>
              <w:jc w:val="left"/>
            </w:pPr>
            <w:r>
              <w:rPr>
                <w:sz w:val="18"/>
                <w:szCs w:val="18"/>
              </w:rPr>
              <w:t xml:space="preserve">Giai đoạn</w:t>
            </w:r>
          </w:p>
        </w:tc>
        <w:tc>
          <w:tcPr>
            <w:tcW w:w="5386" w:type="dxa"/>
            <w:vAlign w:val="center"/>
          </w:tcPr>
          <w:p>
            <w:pPr>
              <w:spacing w:before="20" w:after="20"/>
              <w:jc w:val="left"/>
            </w:pPr>
            <w:r>
              <w:rPr>
                <w:sz w:val="18"/>
                <w:szCs w:val="18"/>
              </w:rPr>
              <w:t xml:space="preserve">Nhóm lớn: Chuẩn bị dự án / Thực hiện dự án / Kết thúc xây dựng</w:t>
            </w:r>
          </w:p>
        </w:tc>
      </w:tr>
      <w:tr>
        <w:trPr>
          <w:cantSplit/>
        </w:trPr>
        <w:tc>
          <w:tcPr>
            <w:tcW w:w="3969" w:type="dxa"/>
            <w:vAlign w:val="center"/>
          </w:tcPr>
          <w:p>
            <w:pPr>
              <w:spacing w:before="20" w:after="20"/>
              <w:jc w:val="left"/>
            </w:pPr>
            <w:r>
              <w:rPr>
                <w:sz w:val="18"/>
                <w:szCs w:val="18"/>
              </w:rPr>
              <w:t xml:space="preserve">Công việc</w:t>
            </w:r>
          </w:p>
        </w:tc>
        <w:tc>
          <w:tcPr>
            <w:tcW w:w="5386" w:type="dxa"/>
            <w:vAlign w:val="center"/>
          </w:tcPr>
          <w:p>
            <w:pPr>
              <w:spacing w:before="20" w:after="20"/>
              <w:jc w:val="left"/>
            </w:pPr>
            <w:r>
              <w:rPr>
                <w:sz w:val="18"/>
                <w:szCs w:val="18"/>
              </w:rPr>
              <w:t xml:space="preserve">Việc thông thường (lập báo cáo, khảo sát, thỏa thuận…)</w:t>
            </w:r>
          </w:p>
        </w:tc>
      </w:tr>
      <w:tr>
        <w:trPr>
          <w:cantSplit/>
        </w:trPr>
        <w:tc>
          <w:tcPr>
            <w:tcW w:w="3969" w:type="dxa"/>
            <w:vAlign w:val="center"/>
          </w:tcPr>
          <w:p>
            <w:pPr>
              <w:spacing w:before="20" w:after="20"/>
              <w:jc w:val="left"/>
            </w:pPr>
            <w:r>
              <w:rPr>
                <w:sz w:val="18"/>
                <w:szCs w:val="18"/>
              </w:rPr>
              <w:t xml:space="preserve">Mốc tiến độ</w:t>
            </w:r>
          </w:p>
        </w:tc>
        <w:tc>
          <w:tcPr>
            <w:tcW w:w="5386" w:type="dxa"/>
            <w:vAlign w:val="center"/>
          </w:tcPr>
          <w:p>
            <w:pPr>
              <w:spacing w:before="20" w:after="20"/>
              <w:jc w:val="left"/>
            </w:pPr>
            <w:r>
              <w:rPr>
                <w:sz w:val="18"/>
                <w:szCs w:val="18"/>
              </w:rPr>
              <w:t xml:space="preserve">Một ngày, hình thoi trên Gantt (quyết định, khởi công, bàn giao)</w:t>
            </w:r>
          </w:p>
        </w:tc>
      </w:tr>
      <w:tr>
        <w:trPr>
          <w:cantSplit/>
        </w:trPr>
        <w:tc>
          <w:tcPr>
            <w:tcW w:w="3969" w:type="dxa"/>
            <w:vAlign w:val="center"/>
          </w:tcPr>
          <w:p>
            <w:pPr>
              <w:spacing w:before="20" w:after="20"/>
              <w:jc w:val="left"/>
            </w:pPr>
            <w:r>
              <w:rPr>
                <w:sz w:val="18"/>
                <w:szCs w:val="18"/>
              </w:rPr>
              <w:t xml:space="preserve">Hồ sơ trình thẩm định / phê duyệt</w:t>
            </w:r>
          </w:p>
        </w:tc>
        <w:tc>
          <w:tcPr>
            <w:tcW w:w="5386" w:type="dxa"/>
            <w:vAlign w:val="center"/>
          </w:tcPr>
          <w:p>
            <w:pPr>
              <w:spacing w:before="20" w:after="20"/>
              <w:jc w:val="left"/>
            </w:pPr>
            <w:r>
              <w:rPr>
                <w:sz w:val="18"/>
                <w:szCs w:val="18"/>
              </w:rPr>
              <w:t xml:space="preserve">Việc trình cơ quan thẩm định, phê duyệt</w:t>
            </w:r>
          </w:p>
        </w:tc>
      </w:tr>
      <w:tr>
        <w:trPr>
          <w:cantSplit/>
        </w:trPr>
        <w:tc>
          <w:tcPr>
            <w:tcW w:w="3969" w:type="dxa"/>
            <w:vAlign w:val="center"/>
          </w:tcPr>
          <w:p>
            <w:pPr>
              <w:spacing w:before="20" w:after="20"/>
              <w:jc w:val="left"/>
            </w:pPr>
            <w:r>
              <w:rPr>
                <w:sz w:val="18"/>
                <w:szCs w:val="18"/>
              </w:rPr>
              <w:t xml:space="preserve">Gói thầu; Kế hoạch vốn năm; Thanh toán – giải ngân</w:t>
            </w:r>
          </w:p>
        </w:tc>
        <w:tc>
          <w:tcPr>
            <w:tcW w:w="5386" w:type="dxa"/>
            <w:vAlign w:val="center"/>
          </w:tcPr>
          <w:p>
            <w:pPr>
              <w:spacing w:before="20" w:after="20"/>
              <w:jc w:val="left"/>
            </w:pPr>
            <w:r>
              <w:rPr>
                <w:sz w:val="18"/>
                <w:szCs w:val="18"/>
              </w:rPr>
              <w:t xml:space="preserve">Lựa chọn nhà thầu, vốn, giải ngân</w:t>
            </w:r>
          </w:p>
        </w:tc>
      </w:tr>
      <w:tr>
        <w:trPr>
          <w:cantSplit/>
        </w:trPr>
        <w:tc>
          <w:tcPr>
            <w:tcW w:w="3969" w:type="dxa"/>
            <w:vAlign w:val="center"/>
          </w:tcPr>
          <w:p>
            <w:pPr>
              <w:spacing w:before="20" w:after="20"/>
              <w:jc w:val="left"/>
            </w:pPr>
            <w:r>
              <w:rPr>
                <w:sz w:val="18"/>
                <w:szCs w:val="18"/>
              </w:rPr>
              <w:t xml:space="preserve">Nghiệm thu; Kiểm tra chất lượng; Không phù hợp (NCR)</w:t>
            </w:r>
          </w:p>
        </w:tc>
        <w:tc>
          <w:tcPr>
            <w:tcW w:w="5386" w:type="dxa"/>
            <w:vAlign w:val="center"/>
          </w:tcPr>
          <w:p>
            <w:pPr>
              <w:spacing w:before="20" w:after="20"/>
              <w:jc w:val="left"/>
            </w:pPr>
            <w:r>
              <w:rPr>
                <w:sz w:val="18"/>
                <w:szCs w:val="18"/>
              </w:rPr>
              <w:t xml:space="preserve">Chất lượng thi công</w:t>
            </w:r>
          </w:p>
        </w:tc>
      </w:tr>
      <w:tr>
        <w:trPr>
          <w:cantSplit/>
        </w:trPr>
        <w:tc>
          <w:tcPr>
            <w:tcW w:w="3969" w:type="dxa"/>
            <w:vAlign w:val="center"/>
          </w:tcPr>
          <w:p>
            <w:pPr>
              <w:spacing w:before="20" w:after="20"/>
              <w:jc w:val="left"/>
            </w:pPr>
            <w:r>
              <w:rPr>
                <w:sz w:val="18"/>
                <w:szCs w:val="18"/>
              </w:rPr>
              <w:t xml:space="preserve">RFI; Trình duyệt vật liệu (Submittal); Thay đổi thiết kế</w:t>
            </w:r>
          </w:p>
        </w:tc>
        <w:tc>
          <w:tcPr>
            <w:tcW w:w="5386" w:type="dxa"/>
            <w:vAlign w:val="center"/>
          </w:tcPr>
          <w:p>
            <w:pPr>
              <w:spacing w:before="20" w:after="20"/>
              <w:jc w:val="left"/>
            </w:pPr>
            <w:r>
              <w:rPr>
                <w:sz w:val="18"/>
                <w:szCs w:val="18"/>
              </w:rPr>
              <w:t xml:space="preserve">Trao đổi kỹ thuật giai đoạn thi công</w:t>
            </w:r>
          </w:p>
        </w:tc>
      </w:tr>
      <w:tr>
        <w:trPr>
          <w:cantSplit/>
        </w:trPr>
        <w:tc>
          <w:tcPr>
            <w:tcW w:w="3969" w:type="dxa"/>
            <w:vAlign w:val="center"/>
          </w:tcPr>
          <w:p>
            <w:pPr>
              <w:spacing w:before="20" w:after="20"/>
              <w:jc w:val="left"/>
            </w:pPr>
            <w:r>
              <w:rPr>
                <w:sz w:val="18"/>
                <w:szCs w:val="18"/>
              </w:rPr>
              <w:t xml:space="preserve">Ghi chú BIM (BCF); Va chạm mô hình (BCF)</w:t>
            </w:r>
          </w:p>
        </w:tc>
        <w:tc>
          <w:tcPr>
            <w:tcW w:w="5386" w:type="dxa"/>
            <w:vAlign w:val="center"/>
          </w:tcPr>
          <w:p>
            <w:pPr>
              <w:spacing w:before="20" w:after="20"/>
              <w:jc w:val="left"/>
            </w:pPr>
            <w:r>
              <w:rPr>
                <w:sz w:val="18"/>
                <w:szCs w:val="18"/>
              </w:rPr>
              <w:t xml:space="preserve">Vấn đề trên mô hình 3D</w:t>
            </w:r>
          </w:p>
        </w:tc>
      </w:tr>
      <w:tr>
        <w:trPr>
          <w:cantSplit/>
        </w:trPr>
        <w:tc>
          <w:tcPr>
            <w:tcW w:w="3969" w:type="dxa"/>
            <w:vAlign w:val="center"/>
          </w:tcPr>
          <w:p>
            <w:pPr>
              <w:spacing w:before="20" w:after="20"/>
              <w:jc w:val="left"/>
            </w:pPr>
            <w:r>
              <w:rPr>
                <w:sz w:val="18"/>
                <w:szCs w:val="18"/>
              </w:rPr>
              <w:t xml:space="preserve">Phê duyệt hồ sơ CDE; Gói phát hành CDE</w:t>
            </w:r>
          </w:p>
        </w:tc>
        <w:tc>
          <w:tcPr>
            <w:tcW w:w="5386" w:type="dxa"/>
            <w:vAlign w:val="center"/>
          </w:tcPr>
          <w:p>
            <w:pPr>
              <w:spacing w:before="20" w:after="20"/>
              <w:jc w:val="left"/>
            </w:pPr>
            <w:r>
              <w:rPr>
                <w:sz w:val="18"/>
                <w:szCs w:val="18"/>
              </w:rPr>
              <w:t xml:space="preserve">Do Hồ sơ CDE tự tạo khi gửi duyệt / phát hành</w:t>
            </w:r>
          </w:p>
        </w:tc>
      </w:tr>
      <w:tr>
        <w:trPr>
          <w:cantSplit/>
        </w:trPr>
        <w:tc>
          <w:tcPr>
            <w:tcW w:w="3969" w:type="dxa"/>
            <w:vAlign w:val="center"/>
          </w:tcPr>
          <w:p>
            <w:pPr>
              <w:spacing w:before="20" w:after="20"/>
              <w:jc w:val="left"/>
            </w:pPr>
            <w:r>
              <w:rPr>
                <w:sz w:val="18"/>
                <w:szCs w:val="18"/>
              </w:rPr>
              <w:t xml:space="preserve">Rủi ro; Sự cố an toàn lao động; Vướng mắc; Ý kiến chỉ đạo; Vấn đề; Yêu cầu</w:t>
            </w:r>
          </w:p>
        </w:tc>
        <w:tc>
          <w:tcPr>
            <w:tcW w:w="5386" w:type="dxa"/>
            <w:vAlign w:val="center"/>
          </w:tcPr>
          <w:p>
            <w:pPr>
              <w:spacing w:before="20" w:after="20"/>
              <w:jc w:val="left"/>
            </w:pPr>
            <w:r>
              <w:rPr>
                <w:sz w:val="18"/>
                <w:szCs w:val="18"/>
              </w:rPr>
              <w:t xml:space="preserve">Theo dõi, điều hành</w:t>
            </w:r>
          </w:p>
        </w:tc>
      </w:tr>
    </w:tbl>
    <w:p>
      <w:pPr>
        <w:spacing w:before="0" w:after="80"/>
        <w:jc w:val="both"/>
      </w:pPr>
      <w:r>
        <w:t xml:space="preserve"/>
      </w:r>
    </w:p>
    <w:p>
      <w:pPr>
        <w:spacing w:before="0" w:after="120"/>
        <w:ind w:firstLine="567"/>
        <w:jc w:val="both"/>
      </w:pPr>
      <w:r>
        <w:t xml:space="preserve">Hệ thống có khoảng 23 trạng thái nghiệp vụ (Mới, Đang lập hồ sơ, Đang thực hiện, Chờ thẩm định / phê duyệt, Yêu cầu chỉnh sửa, Đã phê duyệt, Đã nghiệm thu, Tạm dừng, Hoàn thành, Đã đóng, Hủy bỏ…); mỗi loại công việc chỉ dùng một số trạng thái theo quy trình (mục 46). Mức ưu tiên: Thấp, Bình thường, Cao, Quan trọng.</w:t>
      </w:r>
    </w:p>
    <w:p>
      <w:pPr>
        <w:keepNext/>
        <w:spacing w:before="60" w:after="0"/>
        <w:jc w:val="center"/>
      </w:pPr>
      <w:r>
        <w:drawing>
          <wp:inline distT="0" distB="0" distL="0" distR="0">
            <wp:extent cx="5220000" cy="3262500"/>
            <wp:docPr id="24" name="Hinh 24"/>
            <wp:cNvGraphicFramePr>
              <a:graphicFrameLocks noChangeAspect="1"/>
            </wp:cNvGraphicFramePr>
            <a:graphic>
              <a:graphicData uri="http://schemas.openxmlformats.org/drawingml/2006/picture">
                <pic:pic>
                  <pic:nvPicPr>
                    <pic:cNvPr id="24" name="hinh24.png"/>
                    <pic:cNvPicPr/>
                  </pic:nvPicPr>
                  <pic:blipFill>
                    <a:blip r:embed="rIdImg2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24. Các loại công việc đang bật trong dự án An Phú</w:t>
      </w:r>
    </w:p>
    <w:p>
      <w:pPr>
        <w:pStyle w:val="Heading2"/>
      </w:pPr>
      <w:r>
        <w:t xml:space="preserve">18. Danh sách công việc</w:t>
      </w:r>
    </w:p>
    <w:p>
      <w:pPr>
        <w:spacing w:before="0" w:after="20"/>
        <w:jc w:val="left"/>
      </w:pPr>
      <w:r>
        <w:rPr>
          <w:b/>
        </w:rPr>
        <w:t xml:space="preserve">Chủ thể sử dụng: </w:t>
      </w:r>
      <w:r>
        <w:t xml:space="preserve">Mọi chủ thể.</w:t>
      </w:r>
    </w:p>
    <w:p>
      <w:pPr>
        <w:spacing w:before="0" w:after="20"/>
        <w:jc w:val="left"/>
      </w:pPr>
      <w:r>
        <w:rPr>
          <w:b/>
        </w:rPr>
        <w:t xml:space="preserve">Mục đích: </w:t>
      </w:r>
      <w:r>
        <w:t xml:space="preserve">Xem, lọc, sắp xếp mọi công việc của dự án.</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Menu trái → </w:t>
      </w:r>
      <w:r>
        <w:rPr>
          <w:b/>
        </w:rPr>
        <w:t xml:space="preserve">Công việc</w:t>
      </w:r>
      <w:r>
        <w:t xml:space="preserve">. Mặc định hiện «Tất cả việc đang mở» dạng cây (cha – con).</w:t>
      </w:r>
    </w:p>
    <w:p>
      <w:pPr>
        <w:spacing w:before="0" w:after="60"/>
        <w:jc w:val="left"/>
      </w:pPr>
      <w:r>
        <w:rPr>
          <w:b/>
        </w:rPr>
        <w:t xml:space="preserve">Bước 2. </w:t>
      </w:r>
      <w:r>
        <w:t xml:space="preserve">Thanh công cụ: </w:t>
      </w:r>
      <w:r>
        <w:rPr>
          <w:b/>
        </w:rPr>
        <w:t xml:space="preserve">Tạo mới</w:t>
      </w:r>
      <w:r>
        <w:t xml:space="preserve"> (1), </w:t>
      </w:r>
      <w:r>
        <w:rPr>
          <w:b/>
        </w:rPr>
        <w:t xml:space="preserve">Bộ lọc</w:t>
      </w:r>
      <w:r>
        <w:t xml:space="preserve"> (2), nút «⋮» (3) cấu hình / lưu / xuất; cột trái (4) các chế độ xem có sẵn: Hoạt động mới nhất, Quá hạn, Được tạo bởi tôi, Đã giao cho tôi…</w:t>
      </w:r>
    </w:p>
    <w:p>
      <w:pPr>
        <w:spacing w:before="0" w:after="60"/>
        <w:jc w:val="left"/>
      </w:pPr>
      <w:r>
        <w:rPr>
          <w:b/>
        </w:rPr>
        <w:t xml:space="preserve">Bước 3. </w:t>
      </w:r>
      <w:r>
        <w:t xml:space="preserve">Bấm số «#» hoặc tiêu đề để mở chi tiết; bấm ô (trạng thái, người thực hiện, ngày…) để sửa ngay trên dòng.</w:t>
      </w:r>
    </w:p>
    <w:p>
      <w:pPr>
        <w:spacing w:before="0" w:after="60"/>
        <w:jc w:val="left"/>
      </w:pPr>
      <w:r>
        <w:rPr>
          <w:b/>
        </w:rPr>
        <w:t xml:space="preserve">Bước 4. </w:t>
      </w:r>
      <w:r>
        <w:t xml:space="preserve">Chọn số dòng mỗi trang ở góc phải dưới (5) (20 / 100).</w:t>
      </w:r>
    </w:p>
    <w:p>
      <w:pPr>
        <w:keepNext/>
        <w:spacing w:before="60" w:after="0"/>
        <w:jc w:val="center"/>
      </w:pPr>
      <w:r>
        <w:drawing>
          <wp:inline distT="0" distB="0" distL="0" distR="0">
            <wp:extent cx="5220000" cy="3262500"/>
            <wp:docPr id="25" name="Hinh 25"/>
            <wp:cNvGraphicFramePr>
              <a:graphicFrameLocks noChangeAspect="1"/>
            </wp:cNvGraphicFramePr>
            <a:graphic>
              <a:graphicData uri="http://schemas.openxmlformats.org/drawingml/2006/picture">
                <pic:pic>
                  <pic:nvPicPr>
                    <pic:cNvPr id="25" name="hinh25.png"/>
                    <pic:cNvPicPr/>
                  </pic:nvPicPr>
                  <pic:blipFill>
                    <a:blip r:embed="rIdImg2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25. Danh sách công việc dự án An Phú</w:t>
      </w:r>
    </w:p>
    <w:p>
      <w:pPr>
        <w:pStyle w:val="Heading2"/>
      </w:pPr>
      <w:r>
        <w:t xml:space="preserve">19. Tạo, sửa và giao việc</w:t>
      </w:r>
    </w:p>
    <w:p>
      <w:pPr>
        <w:spacing w:before="0" w:after="20"/>
        <w:jc w:val="left"/>
      </w:pPr>
      <w:r>
        <w:rPr>
          <w:b/>
        </w:rPr>
        <w:t xml:space="preserve">Chủ thể sử dụng: </w:t>
      </w:r>
      <w:r>
        <w:t xml:space="preserve">Ban QLDA tạo và giao; tư vấn / nhà thầu cập nhật việc của mình.</w:t>
      </w:r>
    </w:p>
    <w:p>
      <w:pPr>
        <w:spacing w:before="0" w:after="20"/>
        <w:jc w:val="left"/>
      </w:pPr>
      <w:r>
        <w:rPr>
          <w:b/>
        </w:rPr>
        <w:t xml:space="preserve">Mục đích: </w:t>
      </w:r>
      <w:r>
        <w:t xml:space="preserve">Mỗi đầu việc có người thực hiện, người chịu trách nhiệm, thời hạn rõ ràng.</w:t>
      </w:r>
    </w:p>
    <w:p>
      <w:pPr>
        <w:spacing w:before="0" w:after="80"/>
        <w:jc w:val="left"/>
      </w:pPr>
      <w:r>
        <w:rPr>
          <w:b/>
        </w:rPr>
        <w:t xml:space="preserve">Ảnh chụp bằng tài khoản mẫu: </w:t>
      </w:r>
      <w:r>
        <w:rPr>
          <w:color w:val="1F4E79"/>
        </w:rPr>
        <w:t xml:space="preserve">mau_mto_qlda (giao việc); ví dụ công việc #3763 «[Mẫu HD] Khảo sát địa chất bổ sung khu vực đập dâng»</w:t>
      </w:r>
    </w:p>
    <w:p>
      <w:pPr>
        <w:spacing w:before="0" w:after="60"/>
        <w:jc w:val="left"/>
      </w:pPr>
      <w:r>
        <w:rPr>
          <w:b/>
        </w:rPr>
        <w:t xml:space="preserve">Bước 1. </w:t>
      </w:r>
      <w:r>
        <w:t xml:space="preserve">Bấm </w:t>
      </w:r>
      <w:r>
        <w:rPr>
          <w:b/>
        </w:rPr>
        <w:t xml:space="preserve">Tạo mới</w:t>
      </w:r>
      <w:r>
        <w:t xml:space="preserve"> → chọn loại (vd </w:t>
      </w:r>
      <w:r>
        <w:rPr>
          <w:b/>
        </w:rPr>
        <w:t xml:space="preserve">CÔNG VIỆC</w:t>
      </w:r>
      <w:r>
        <w:t xml:space="preserve">).</w:t>
      </w:r>
    </w:p>
    <w:p>
      <w:pPr>
        <w:spacing w:before="0" w:after="60"/>
        <w:jc w:val="left"/>
      </w:pPr>
      <w:r>
        <w:rPr>
          <w:b/>
        </w:rPr>
        <w:t xml:space="preserve">Bước 2. </w:t>
      </w:r>
      <w:r>
        <w:t xml:space="preserve">Khung bên phải hiện biểu mẫu: gõ Chủ đề, Mô tả; chọn Người thực hiện (người làm), Người chịu trách nhiệm (người kiểm soát), Ngày bắt đầu – kết thúc, Ưu tiên; khối «Hồ sơ công việc ĐTXD» ghi đơn vị thực hiện, giai đoạn, căn cứ pháp lý.</w:t>
      </w:r>
    </w:p>
    <w:p>
      <w:pPr>
        <w:spacing w:before="0" w:after="60"/>
        <w:jc w:val="left"/>
      </w:pPr>
      <w:r>
        <w:rPr>
          <w:b/>
        </w:rPr>
        <w:t xml:space="preserve">Bước 3. </w:t>
      </w:r>
      <w:r>
        <w:t xml:space="preserve">Bấm </w:t>
      </w:r>
      <w:r>
        <w:rPr>
          <w:b/>
        </w:rPr>
        <w:t xml:space="preserve">Lưu</w:t>
      </w:r>
      <w:r>
        <w:t xml:space="preserve">. Công việc nhận số # (vd #3763); người được giao nhận thông báo.</w:t>
      </w:r>
    </w:p>
    <w:p>
      <w:pPr>
        <w:spacing w:before="0" w:after="60"/>
        <w:jc w:val="left"/>
      </w:pPr>
      <w:r>
        <w:rPr>
          <w:b/>
        </w:rPr>
        <w:t xml:space="preserve">Bước 4. </w:t>
      </w:r>
      <w:r>
        <w:t xml:space="preserve">Sửa: mở công việc, bấm vào ô cần sửa → sửa → Enter (hoặc bấm ra ngoài). Mọi thay đổi ghi vào lịch sử (thẻ Hoạt động).</w:t>
      </w:r>
    </w:p>
    <w:p>
      <w:pPr>
        <w:spacing w:before="0" w:after="60"/>
        <w:jc w:val="left"/>
      </w:pPr>
      <w:r>
        <w:rPr>
          <w:b/>
        </w:rPr>
        <w:t xml:space="preserve">Bước 5. </w:t>
      </w:r>
      <w:r>
        <w:t xml:space="preserve">Đổi trạng thái: bấm nút trạng thái (vd </w:t>
      </w:r>
      <w:r>
        <w:rPr>
          <w:b/>
        </w:rPr>
        <w:t xml:space="preserve">Mới</w:t>
      </w:r>
      <w:r>
        <w:t xml:space="preserve">) → chọn trạng thái mới (chỉ hiện các bước quy trình cho phép).</w:t>
      </w:r>
    </w:p>
    <w:p>
      <w:pPr>
        <w:keepNext/>
        <w:spacing w:before="60" w:after="0"/>
        <w:jc w:val="center"/>
      </w:pPr>
      <w:r>
        <w:drawing>
          <wp:inline distT="0" distB="0" distL="0" distR="0">
            <wp:extent cx="5220000" cy="3262500"/>
            <wp:docPr id="26" name="Hinh 26"/>
            <wp:cNvGraphicFramePr>
              <a:graphicFrameLocks noChangeAspect="1"/>
            </wp:cNvGraphicFramePr>
            <a:graphic>
              <a:graphicData uri="http://schemas.openxmlformats.org/drawingml/2006/picture">
                <pic:pic>
                  <pic:nvPicPr>
                    <pic:cNvPr id="26" name="hinh26.png"/>
                    <pic:cNvPicPr/>
                  </pic:nvPicPr>
                  <pic:blipFill>
                    <a:blip r:embed="rIdImg2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26. Nút Tạo mới — chọn loại công việc</w:t>
      </w:r>
    </w:p>
    <w:p>
      <w:pPr>
        <w:keepNext/>
        <w:spacing w:before="60" w:after="0"/>
        <w:jc w:val="center"/>
      </w:pPr>
      <w:r>
        <w:drawing>
          <wp:inline distT="0" distB="0" distL="0" distR="0">
            <wp:extent cx="5220000" cy="3262500"/>
            <wp:docPr id="27" name="Hinh 27"/>
            <wp:cNvGraphicFramePr>
              <a:graphicFrameLocks noChangeAspect="1"/>
            </wp:cNvGraphicFramePr>
            <a:graphic>
              <a:graphicData uri="http://schemas.openxmlformats.org/drawingml/2006/picture">
                <pic:pic>
                  <pic:nvPicPr>
                    <pic:cNvPr id="27" name="hinh27.png"/>
                    <pic:cNvPicPr/>
                  </pic:nvPicPr>
                  <pic:blipFill>
                    <a:blip r:embed="rIdImg2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27. Biểu mẫu tạo công việc mới loại «Công việc» (chưa lưu)</w:t>
      </w:r>
    </w:p>
    <w:p>
      <w:pPr>
        <w:keepNext/>
        <w:spacing w:before="60" w:after="0"/>
        <w:jc w:val="center"/>
      </w:pPr>
      <w:r>
        <w:drawing>
          <wp:inline distT="0" distB="0" distL="0" distR="0">
            <wp:extent cx="5220000" cy="3262500"/>
            <wp:docPr id="28" name="Hinh 28"/>
            <wp:cNvGraphicFramePr>
              <a:graphicFrameLocks noChangeAspect="1"/>
            </wp:cNvGraphicFramePr>
            <a:graphic>
              <a:graphicData uri="http://schemas.openxmlformats.org/drawingml/2006/picture">
                <pic:pic>
                  <pic:nvPicPr>
                    <pic:cNvPr id="28" name="hinh28.png"/>
                    <pic:cNvPicPr/>
                  </pic:nvPicPr>
                  <pic:blipFill>
                    <a:blip r:embed="rIdImg2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28. Chi tiết công việc #3763: người thực hiện (1), thẻ Hoạt động (2), ô bình luận (3); nút trạng thái «Mới» ở góc trên trái, nút theo dõi (con mắt) ở góc trên phải</w:t>
      </w:r>
    </w:p>
    <w:p>
      <w:pPr>
        <w:keepNext/>
        <w:spacing w:before="60" w:after="0"/>
        <w:jc w:val="center"/>
      </w:pPr>
      <w:r>
        <w:drawing>
          <wp:inline distT="0" distB="0" distL="0" distR="0">
            <wp:extent cx="5220000" cy="3262500"/>
            <wp:docPr id="29" name="Hinh 29"/>
            <wp:cNvGraphicFramePr>
              <a:graphicFrameLocks noChangeAspect="1"/>
            </wp:cNvGraphicFramePr>
            <a:graphic>
              <a:graphicData uri="http://schemas.openxmlformats.org/drawingml/2006/picture">
                <pic:pic>
                  <pic:nvPicPr>
                    <pic:cNvPr id="29" name="hinh29.png"/>
                    <pic:cNvPicPr/>
                  </pic:nvPicPr>
                  <pic:blipFill>
                    <a:blip r:embed="rIdImg2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29. Danh sách trạng thái được phép chuyển</w:t>
      </w:r>
    </w:p>
    <w:p>
      <w:pPr>
        <w:spacing w:before="0" w:after="60"/>
        <w:jc w:val="both"/>
      </w:pPr>
      <w:r>
        <w:rPr>
          <w:b/>
          <w:color w:val="1F4E79"/>
        </w:rPr>
        <w:t xml:space="preserve">Mẹo / lưu ý: </w:t>
      </w:r>
      <w:r>
        <w:t xml:space="preserve">Người thực hiện thường là tư vấn / nhà thầu; Người chịu trách nhiệm là cán bộ Ban QLDA theo dõi việc đó.</w:t>
      </w:r>
    </w:p>
    <w:p>
      <w:pPr>
        <w:spacing w:after="60"/>
        <w:ind w:left="567" w:hanging="283"/>
        <w:jc w:val="both"/>
      </w:pPr>
      <w:r>
        <w:t xml:space="preserve">–	Công việc cha tự tính ngày theo các việc con (lập lịch tự động) — sửa ngày ở việc con.</w:t>
      </w:r>
    </w:p>
    <w:p>
      <w:pPr>
        <w:pStyle w:val="Heading2"/>
      </w:pPr>
      <w:r>
        <w:t xml:space="preserve">20. Quan hệ: trước – sau, cha – con</w:t>
      </w:r>
    </w:p>
    <w:p>
      <w:pPr>
        <w:spacing w:before="0" w:after="20"/>
        <w:jc w:val="left"/>
      </w:pPr>
      <w:r>
        <w:rPr>
          <w:b/>
        </w:rPr>
        <w:t xml:space="preserve">Chủ thể sử dụng: </w:t>
      </w:r>
      <w:r>
        <w:t xml:space="preserve">Ban QLDA lập; mọi người xem.</w:t>
      </w:r>
    </w:p>
    <w:p>
      <w:pPr>
        <w:spacing w:before="0" w:after="20"/>
        <w:jc w:val="left"/>
      </w:pPr>
      <w:r>
        <w:rPr>
          <w:b/>
        </w:rPr>
        <w:t xml:space="preserve">Mục đích: </w:t>
      </w:r>
      <w:r>
        <w:t xml:space="preserve">Thể hiện trình tự: việc sau chỉ bắt đầu khi việc trước xong; gom việc con vào việc cha.</w:t>
      </w:r>
    </w:p>
    <w:p>
      <w:pPr>
        <w:spacing w:before="0" w:after="80"/>
        <w:jc w:val="left"/>
      </w:pPr>
      <w:r>
        <w:rPr>
          <w:b/>
        </w:rPr>
        <w:t xml:space="preserve">Ảnh chụp bằng tài khoản mẫu: </w:t>
      </w:r>
      <w:r>
        <w:rPr>
          <w:color w:val="1F4E79"/>
        </w:rPr>
        <w:t xml:space="preserve">mau_mto_qlda — ví dụ chuỗi #3764 → #3765 → #3766 → #3767</w:t>
      </w:r>
    </w:p>
    <w:p>
      <w:pPr>
        <w:spacing w:before="0" w:after="60"/>
        <w:jc w:val="left"/>
      </w:pPr>
      <w:r>
        <w:rPr>
          <w:b/>
        </w:rPr>
        <w:t xml:space="preserve">Bước 1. </w:t>
      </w:r>
      <w:r>
        <w:t xml:space="preserve">Mở công việc → thẻ </w:t>
      </w:r>
      <w:r>
        <w:rPr>
          <w:b/>
        </w:rPr>
        <w:t xml:space="preserve">QUAN HỆ</w:t>
      </w:r>
      <w:r>
        <w:t xml:space="preserve"> → nút </w:t>
      </w:r>
      <w:r>
        <w:rPr>
          <w:b/>
        </w:rPr>
        <w:t xml:space="preserve">Relations</w:t>
      </w:r>
      <w:r>
        <w:t xml:space="preserve"> (1).</w:t>
      </w:r>
    </w:p>
    <w:p>
      <w:pPr>
        <w:spacing w:before="0" w:after="60"/>
        <w:jc w:val="left"/>
      </w:pPr>
      <w:r>
        <w:rPr>
          <w:b/>
        </w:rPr>
        <w:t xml:space="preserve">Bước 2. </w:t>
      </w:r>
      <w:r>
        <w:t xml:space="preserve">Chọn kiểu: Tiền nhiệm (trước) / Kế vị (sau), Liên quan đến, Trùng lặp, Chặn / Bị chặn bởi, Bao gồm, Yêu cầu, Con / Cha… → gõ số hoặc tên công việc → chọn.</w:t>
      </w:r>
    </w:p>
    <w:p>
      <w:pPr>
        <w:spacing w:before="0" w:after="60"/>
        <w:jc w:val="left"/>
      </w:pPr>
      <w:r>
        <w:rPr>
          <w:b/>
        </w:rPr>
        <w:t xml:space="preserve">Bước 3. </w:t>
      </w:r>
      <w:r>
        <w:t xml:space="preserve">Với Tiền nhiệm, có thể nhập «độ trễ» (số ngày làm việc giữa hai việc). Việc kế vị tự dời ngày khi việc trước dời.</w:t>
      </w:r>
    </w:p>
    <w:p>
      <w:pPr>
        <w:spacing w:before="0" w:after="60"/>
        <w:jc w:val="left"/>
      </w:pPr>
      <w:r>
        <w:rPr>
          <w:b/>
        </w:rPr>
        <w:t xml:space="preserve">Bước 4. </w:t>
      </w:r>
      <w:r>
        <w:t xml:space="preserve">Cha – con: thẻ Quan hệ của việc cha có khối «Con trẻ» và nút «+ Đứa trẻ» (bản dịch của «Child») để thêm việc con; ở việc con, đầu trang bấm «Đặt việc cha».</w:t>
      </w:r>
    </w:p>
    <w:p>
      <w:pPr>
        <w:keepNext/>
        <w:spacing w:before="60" w:after="0"/>
        <w:jc w:val="center"/>
      </w:pPr>
      <w:r>
        <w:drawing>
          <wp:inline distT="0" distB="0" distL="0" distR="0">
            <wp:extent cx="5220000" cy="3262500"/>
            <wp:docPr id="30" name="Hinh 30"/>
            <wp:cNvGraphicFramePr>
              <a:graphicFrameLocks noChangeAspect="1"/>
            </wp:cNvGraphicFramePr>
            <a:graphic>
              <a:graphicData uri="http://schemas.openxmlformats.org/drawingml/2006/picture">
                <pic:pic>
                  <pic:nvPicPr>
                    <pic:cNvPr id="30" name="hinh30.png"/>
                    <pic:cNvPicPr/>
                  </pic:nvPicPr>
                  <pic:blipFill>
                    <a:blip r:embed="rIdImg3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30. Quan hệ của #3765: tiền nhiệm #3764 (2), kế vị #3766, cha #3763 (3)</w:t>
      </w:r>
    </w:p>
    <w:p>
      <w:pPr>
        <w:keepNext/>
        <w:spacing w:before="60" w:after="0"/>
        <w:jc w:val="center"/>
      </w:pPr>
      <w:r>
        <w:drawing>
          <wp:inline distT="0" distB="0" distL="0" distR="0">
            <wp:extent cx="5220000" cy="3262500"/>
            <wp:docPr id="31" name="Hinh 31"/>
            <wp:cNvGraphicFramePr>
              <a:graphicFrameLocks noChangeAspect="1"/>
            </wp:cNvGraphicFramePr>
            <a:graphic>
              <a:graphicData uri="http://schemas.openxmlformats.org/drawingml/2006/picture">
                <pic:pic>
                  <pic:nvPicPr>
                    <pic:cNvPr id="31" name="hinh31.png"/>
                    <pic:cNvPicPr/>
                  </pic:nvPicPr>
                  <pic:blipFill>
                    <a:blip r:embed="rIdImg3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31. Các kiểu quan hệ</w:t>
      </w:r>
    </w:p>
    <w:p>
      <w:pPr>
        <w:keepNext/>
        <w:spacing w:before="60" w:after="0"/>
        <w:jc w:val="center"/>
      </w:pPr>
      <w:r>
        <w:drawing>
          <wp:inline distT="0" distB="0" distL="0" distR="0">
            <wp:extent cx="5220000" cy="3262500"/>
            <wp:docPr id="32" name="Hinh 32"/>
            <wp:cNvGraphicFramePr>
              <a:graphicFrameLocks noChangeAspect="1"/>
            </wp:cNvGraphicFramePr>
            <a:graphic>
              <a:graphicData uri="http://schemas.openxmlformats.org/drawingml/2006/picture">
                <pic:pic>
                  <pic:nvPicPr>
                    <pic:cNvPr id="32" name="hinh32.png"/>
                    <pic:cNvPicPr/>
                  </pic:nvPicPr>
                  <pic:blipFill>
                    <a:blip r:embed="rIdImg3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32. Công việc cha #3763 với các việc con</w:t>
      </w:r>
    </w:p>
    <w:p>
      <w:pPr>
        <w:pStyle w:val="Heading2"/>
      </w:pPr>
      <w:r>
        <w:t xml:space="preserve">21. Tệp đính kèm, bình luận và nhắc tên (@), theo dõi</w:t>
      </w:r>
    </w:p>
    <w:p>
      <w:pPr>
        <w:spacing w:before="0" w:after="20"/>
        <w:jc w:val="left"/>
      </w:pPr>
      <w:r>
        <w:rPr>
          <w:b/>
        </w:rPr>
        <w:t xml:space="preserve">Chủ thể sử dụng: </w:t>
      </w:r>
      <w:r>
        <w:t xml:space="preserve">Mọi thành viên.</w:t>
      </w:r>
    </w:p>
    <w:p>
      <w:pPr>
        <w:spacing w:before="0" w:after="20"/>
        <w:jc w:val="left"/>
      </w:pPr>
      <w:r>
        <w:rPr>
          <w:b/>
        </w:rPr>
        <w:t xml:space="preserve">Mục đích: </w:t>
      </w:r>
      <w:r>
        <w:t xml:space="preserve">Trao đổi ngay trên công việc, lưu vết đầy đủ; gửi tệp kèm theo.</w:t>
      </w:r>
    </w:p>
    <w:p>
      <w:pPr>
        <w:spacing w:before="0" w:after="80"/>
        <w:jc w:val="left"/>
      </w:pPr>
      <w:r>
        <w:rPr>
          <w:b/>
        </w:rPr>
        <w:t xml:space="preserve">Ảnh chụp bằng tài khoản mẫu: </w:t>
      </w:r>
      <w:r>
        <w:rPr>
          <w:color w:val="1F4E79"/>
        </w:rPr>
        <w:t xml:space="preserve">mau_mto_qlda (gửi), mau_dgg (nhận)</w:t>
      </w:r>
    </w:p>
    <w:p>
      <w:pPr>
        <w:spacing w:before="0" w:after="60"/>
        <w:jc w:val="left"/>
      </w:pPr>
      <w:r>
        <w:rPr>
          <w:b/>
        </w:rPr>
        <w:t xml:space="preserve">Bước 1. </w:t>
      </w:r>
      <w:r>
        <w:t xml:space="preserve">Tệp: thẻ </w:t>
      </w:r>
      <w:r>
        <w:rPr>
          <w:b/>
        </w:rPr>
        <w:t xml:space="preserve">TẬP TIN</w:t>
      </w:r>
      <w:r>
        <w:t xml:space="preserve"> → </w:t>
      </w:r>
      <w:r>
        <w:rPr>
          <w:b/>
        </w:rPr>
        <w:t xml:space="preserve">Đính kèm tập tin</w:t>
      </w:r>
      <w:r>
        <w:t xml:space="preserve"> (1) hoặc kéo thả tệp vào. Nút </w:t>
      </w:r>
      <w:r>
        <w:rPr>
          <w:b/>
        </w:rPr>
        <w:t xml:space="preserve">Mở / sửa</w:t>
      </w:r>
      <w:r>
        <w:t xml:space="preserve"> (2) mở tệp văn phòng bằng ONLYOFFICE.</w:t>
      </w:r>
    </w:p>
    <w:p>
      <w:pPr>
        <w:spacing w:before="0" w:after="60"/>
        <w:jc w:val="left"/>
      </w:pPr>
      <w:r>
        <w:rPr>
          <w:b/>
        </w:rPr>
        <w:t xml:space="preserve">Bước 2. </w:t>
      </w:r>
      <w:r>
        <w:t xml:space="preserve">Bình luận: ô </w:t>
      </w:r>
      <w:r>
        <w:rPr>
          <w:b/>
        </w:rPr>
        <w:t xml:space="preserve">Thêm một bình luận</w:t>
      </w:r>
      <w:r>
        <w:t xml:space="preserve"> ở cuối thẻ Hoạt động (2) → gõ nội dung; gõ «@» rồi vài chữ tên để nhắc tên (vd @mau_dgg) → gửi.</w:t>
      </w:r>
    </w:p>
    <w:p>
      <w:pPr>
        <w:spacing w:before="0" w:after="60"/>
        <w:jc w:val="left"/>
      </w:pPr>
      <w:r>
        <w:rPr>
          <w:b/>
        </w:rPr>
        <w:t xml:space="preserve">Bước 3. </w:t>
      </w:r>
      <w:r>
        <w:t xml:space="preserve">Người được nhắc tên nhận thông báo «Được đề cập» (mục 8) và trả lời ngay trên công việc.</w:t>
      </w:r>
    </w:p>
    <w:p>
      <w:pPr>
        <w:spacing w:before="0" w:after="60"/>
        <w:jc w:val="left"/>
      </w:pPr>
      <w:r>
        <w:rPr>
          <w:b/>
        </w:rPr>
        <w:t xml:space="preserve">Bước 4. </w:t>
      </w:r>
      <w:r>
        <w:t xml:space="preserve">Theo dõi: bấm biểu tượng con mắt (</w:t>
      </w:r>
      <w:r>
        <w:rPr>
          <w:b/>
        </w:rPr>
        <w:t xml:space="preserve">Theo dõi</w:t>
      </w:r>
      <w:r>
        <w:t xml:space="preserve">) trên đầu công việc — bạn nhận thông báo mọi thay đổi; thêm người theo dõi khác ở khối «Người theo dõi».</w:t>
      </w:r>
    </w:p>
    <w:p>
      <w:pPr>
        <w:keepNext/>
        <w:spacing w:before="60" w:after="0"/>
        <w:jc w:val="center"/>
      </w:pPr>
      <w:r>
        <w:drawing>
          <wp:inline distT="0" distB="0" distL="0" distR="0">
            <wp:extent cx="5220000" cy="3262500"/>
            <wp:docPr id="33" name="Hinh 33"/>
            <wp:cNvGraphicFramePr>
              <a:graphicFrameLocks noChangeAspect="1"/>
            </wp:cNvGraphicFramePr>
            <a:graphic>
              <a:graphicData uri="http://schemas.openxmlformats.org/drawingml/2006/picture">
                <pic:pic>
                  <pic:nvPicPr>
                    <pic:cNvPr id="33" name="hinh33.png"/>
                    <pic:cNvPicPr/>
                  </pic:nvPicPr>
                  <pic:blipFill>
                    <a:blip r:embed="rIdImg3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33. Thẻ Tập tin của #3763 — tệp đính kèm minh hoạ</w:t>
      </w:r>
    </w:p>
    <w:p>
      <w:pPr>
        <w:keepNext/>
        <w:spacing w:before="60" w:after="0"/>
        <w:jc w:val="center"/>
      </w:pPr>
      <w:r>
        <w:drawing>
          <wp:inline distT="0" distB="0" distL="0" distR="0">
            <wp:extent cx="5220000" cy="3262500"/>
            <wp:docPr id="34" name="Hinh 34"/>
            <wp:cNvGraphicFramePr>
              <a:graphicFrameLocks noChangeAspect="1"/>
            </wp:cNvGraphicFramePr>
            <a:graphic>
              <a:graphicData uri="http://schemas.openxmlformats.org/drawingml/2006/picture">
                <pic:pic>
                  <pic:nvPicPr>
                    <pic:cNvPr id="34" name="hinh34.png"/>
                    <pic:cNvPicPr/>
                  </pic:nvPicPr>
                  <pic:blipFill>
                    <a:blip r:embed="rIdImg3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34. Bình luận nhắc tên @mau_dgg và @mau_adc; ô bình luận (2)</w:t>
      </w:r>
    </w:p>
    <w:p>
      <w:pPr>
        <w:keepNext/>
        <w:spacing w:before="60" w:after="0"/>
        <w:jc w:val="center"/>
      </w:pPr>
      <w:r>
        <w:drawing>
          <wp:inline distT="0" distB="0" distL="0" distR="0">
            <wp:extent cx="5220000" cy="3262500"/>
            <wp:docPr id="35" name="Hinh 35"/>
            <wp:cNvGraphicFramePr>
              <a:graphicFrameLocks noChangeAspect="1"/>
            </wp:cNvGraphicFramePr>
            <a:graphic>
              <a:graphicData uri="http://schemas.openxmlformats.org/drawingml/2006/picture">
                <pic:pic>
                  <pic:nvPicPr>
                    <pic:cNvPr id="35" name="hinh35.png"/>
                    <pic:cNvPicPr/>
                  </pic:nvPicPr>
                  <pic:blipFill>
                    <a:blip r:embed="rIdImg3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35. Tư vấn khảo sát (mau_dgg) mở việc được giao #3764 từ thông báo</w:t>
      </w:r>
    </w:p>
    <w:p>
      <w:pPr>
        <w:spacing w:before="0" w:after="60"/>
        <w:jc w:val="both"/>
      </w:pPr>
      <w:r>
        <w:rPr>
          <w:b/>
          <w:color w:val="1F4E79"/>
        </w:rPr>
        <w:t xml:space="preserve">Mẹo / lưu ý: </w:t>
      </w:r>
      <w:r>
        <w:t xml:space="preserve">Ghi mọi trao đổi về một việc vào bình luận của việc đó — không trao đổi rời rạc qua tin nhắn để còn lưu vết.</w:t>
      </w:r>
    </w:p>
    <w:p>
      <w:pPr>
        <w:spacing w:after="60"/>
        <w:ind w:left="567" w:hanging="283"/>
        <w:jc w:val="both"/>
      </w:pPr>
      <w:r>
        <w:t xml:space="preserve">–	Hồ sơ chính thức (bản vẽ, thuyết minh) đưa vào Hồ sơ CDE (Phần VIII), không chỉ đính kèm công việc.</w:t>
      </w:r>
    </w:p>
    <w:p>
      <w:pPr>
        <w:pStyle w:val="Heading2"/>
      </w:pPr>
      <w:r>
        <w:t xml:space="preserve">22. Bộ lọc, nhóm, cột, lưu chế độ xem</w:t>
      </w:r>
    </w:p>
    <w:p>
      <w:pPr>
        <w:spacing w:before="0" w:after="20"/>
        <w:jc w:val="left"/>
      </w:pPr>
      <w:r>
        <w:rPr>
          <w:b/>
        </w:rPr>
        <w:t xml:space="preserve">Chủ thể sử dụng: </w:t>
      </w:r>
      <w:r>
        <w:t xml:space="preserve">Mọi chủ thể; Ban QLDA lưu chế độ xem dùng chung.</w:t>
      </w:r>
    </w:p>
    <w:p>
      <w:pPr>
        <w:spacing w:before="0" w:after="20"/>
        <w:jc w:val="left"/>
      </w:pPr>
      <w:r>
        <w:rPr>
          <w:b/>
        </w:rPr>
        <w:t xml:space="preserve">Mục đích: </w:t>
      </w:r>
      <w:r>
        <w:t xml:space="preserve">Xem đúng phần việc cần: việc của một đơn vị, việc quá hạn, việc một giai đoạn…</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Bấm </w:t>
      </w:r>
      <w:r>
        <w:rPr>
          <w:b/>
        </w:rPr>
        <w:t xml:space="preserve">Bộ lọc</w:t>
      </w:r>
      <w:r>
        <w:t xml:space="preserve"> → «Lọc bởi text» gõ nhanh; </w:t>
      </w:r>
      <w:r>
        <w:rPr>
          <w:b/>
        </w:rPr>
        <w:t xml:space="preserve">+ Thêm bộ lọc</w:t>
      </w:r>
      <w:r>
        <w:t xml:space="preserve"> (1) chọn trường (Chủ đề, Loại, Trạng thái, Người thực hiện, Ngày kết thúc…) → toán tử → giá trị.</w:t>
      </w:r>
    </w:p>
    <w:p>
      <w:pPr>
        <w:spacing w:before="0" w:after="60"/>
        <w:jc w:val="left"/>
      </w:pPr>
      <w:r>
        <w:rPr>
          <w:b/>
        </w:rPr>
        <w:t xml:space="preserve">Bước 2. </w:t>
      </w:r>
      <w:r>
        <w:t xml:space="preserve">Nút «⋮» → </w:t>
      </w:r>
      <w:r>
        <w:rPr>
          <w:b/>
        </w:rPr>
        <w:t xml:space="preserve">Định cấu hình chế độ xem</w:t>
      </w:r>
      <w:r>
        <w:t xml:space="preserve">: thẻ Cột (thêm / bớt / kéo đổi thứ tự cột), Sắp xếp, Nhóm theo, Đánh dấu (tô màu theo ưu tiên / trạng thái), Hiển thị dạng cây / tổng.</w:t>
      </w:r>
    </w:p>
    <w:p>
      <w:pPr>
        <w:spacing w:before="0" w:after="60"/>
        <w:jc w:val="left"/>
      </w:pPr>
      <w:r>
        <w:rPr>
          <w:b/>
        </w:rPr>
        <w:t xml:space="preserve">Bước 3. </w:t>
      </w:r>
      <w:r>
        <w:t xml:space="preserve">Nhóm nhanh: «⋮» → </w:t>
      </w:r>
      <w:r>
        <w:rPr>
          <w:b/>
        </w:rPr>
        <w:t xml:space="preserve">Nhóm theo</w:t>
      </w:r>
      <w:r>
        <w:t xml:space="preserve"> → Người thực hiện (vd xem việc theo từng đơn vị).</w:t>
      </w:r>
    </w:p>
    <w:p>
      <w:pPr>
        <w:spacing w:before="0" w:after="60"/>
        <w:jc w:val="left"/>
      </w:pPr>
      <w:r>
        <w:rPr>
          <w:b/>
        </w:rPr>
        <w:t xml:space="preserve">Bước 4. </w:t>
      </w:r>
      <w:r>
        <w:t xml:space="preserve">Lưu: «⋮» → </w:t>
      </w:r>
      <w:r>
        <w:rPr>
          <w:b/>
        </w:rPr>
        <w:t xml:space="preserve">Lưu dưới dạng</w:t>
      </w:r>
      <w:r>
        <w:t xml:space="preserve"> (1) → đặt tên (vd «Việc khảo sát ĐGG»), chọn «Công khai» để mọi thành viên thấy, «Yêu thích» để ghim → Lưu. Chế độ xem hiện ở cột trái.</w:t>
      </w:r>
    </w:p>
    <w:p>
      <w:pPr>
        <w:keepNext/>
        <w:spacing w:before="60" w:after="0"/>
        <w:jc w:val="center"/>
      </w:pPr>
      <w:r>
        <w:drawing>
          <wp:inline distT="0" distB="0" distL="0" distR="0">
            <wp:extent cx="5220000" cy="3262500"/>
            <wp:docPr id="36" name="Hinh 36"/>
            <wp:cNvGraphicFramePr>
              <a:graphicFrameLocks noChangeAspect="1"/>
            </wp:cNvGraphicFramePr>
            <a:graphic>
              <a:graphicData uri="http://schemas.openxmlformats.org/drawingml/2006/picture">
                <pic:pic>
                  <pic:nvPicPr>
                    <pic:cNvPr id="36" name="hinh36.png"/>
                    <pic:cNvPicPr/>
                  </pic:nvPicPr>
                  <pic:blipFill>
                    <a:blip r:embed="rIdImg3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36. Bộ lọc: Chủ đề chứa «Mẫu HD»</w:t>
      </w:r>
    </w:p>
    <w:p>
      <w:pPr>
        <w:keepNext/>
        <w:spacing w:before="60" w:after="0"/>
        <w:jc w:val="center"/>
      </w:pPr>
      <w:r>
        <w:drawing>
          <wp:inline distT="0" distB="0" distL="0" distR="0">
            <wp:extent cx="5220000" cy="3262500"/>
            <wp:docPr id="37" name="Hinh 37"/>
            <wp:cNvGraphicFramePr>
              <a:graphicFrameLocks noChangeAspect="1"/>
            </wp:cNvGraphicFramePr>
            <a:graphic>
              <a:graphicData uri="http://schemas.openxmlformats.org/drawingml/2006/picture">
                <pic:pic>
                  <pic:nvPicPr>
                    <pic:cNvPr id="37" name="hinh37.png"/>
                    <pic:cNvPicPr/>
                  </pic:nvPicPr>
                  <pic:blipFill>
                    <a:blip r:embed="rIdImg3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37. Menu «⋮»: cấu hình, nhóm, lưu (1), xuất (2)</w:t>
      </w:r>
    </w:p>
    <w:p>
      <w:pPr>
        <w:keepNext/>
        <w:spacing w:before="60" w:after="0"/>
        <w:jc w:val="center"/>
      </w:pPr>
      <w:r>
        <w:drawing>
          <wp:inline distT="0" distB="0" distL="0" distR="0">
            <wp:extent cx="5220000" cy="3262500"/>
            <wp:docPr id="38" name="Hinh 38"/>
            <wp:cNvGraphicFramePr>
              <a:graphicFrameLocks noChangeAspect="1"/>
            </wp:cNvGraphicFramePr>
            <a:graphic>
              <a:graphicData uri="http://schemas.openxmlformats.org/drawingml/2006/picture">
                <pic:pic>
                  <pic:nvPicPr>
                    <pic:cNvPr id="38" name="hinh38.png"/>
                    <pic:cNvPicPr/>
                  </pic:nvPicPr>
                  <pic:blipFill>
                    <a:blip r:embed="rIdImg3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38. Hộp Định cấu hình chế độ xem</w:t>
      </w:r>
    </w:p>
    <w:p>
      <w:pPr>
        <w:keepNext/>
        <w:spacing w:before="60" w:after="0"/>
        <w:jc w:val="center"/>
      </w:pPr>
      <w:r>
        <w:drawing>
          <wp:inline distT="0" distB="0" distL="0" distR="0">
            <wp:extent cx="5220000" cy="3262500"/>
            <wp:docPr id="39" name="Hinh 39"/>
            <wp:cNvGraphicFramePr>
              <a:graphicFrameLocks noChangeAspect="1"/>
            </wp:cNvGraphicFramePr>
            <a:graphic>
              <a:graphicData uri="http://schemas.openxmlformats.org/drawingml/2006/picture">
                <pic:pic>
                  <pic:nvPicPr>
                    <pic:cNvPr id="39" name="hinh39.png"/>
                    <pic:cNvPicPr/>
                  </pic:nvPicPr>
                  <pic:blipFill>
                    <a:blip r:embed="rIdImg3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39. Công việc [Mẫu HD] nhóm theo Người thực hiện</w:t>
      </w:r>
    </w:p>
    <w:p>
      <w:pPr>
        <w:pStyle w:val="Heading2"/>
      </w:pPr>
      <w:r>
        <w:t xml:space="preserve">23. Xuất dữ liệu và sửa hàng loạt</w:t>
      </w:r>
    </w:p>
    <w:p>
      <w:pPr>
        <w:spacing w:before="0" w:after="20"/>
        <w:jc w:val="left"/>
      </w:pPr>
      <w:r>
        <w:rPr>
          <w:b/>
        </w:rPr>
        <w:t xml:space="preserve">Chủ thể sử dụng: </w:t>
      </w:r>
      <w:r>
        <w:t xml:space="preserve">Ban QLDA, CĐT (báo cáo); Ban QLDA (sửa hàng loạt).</w:t>
      </w:r>
    </w:p>
    <w:p>
      <w:pPr>
        <w:spacing w:before="0" w:after="20"/>
        <w:jc w:val="left"/>
      </w:pPr>
      <w:r>
        <w:rPr>
          <w:b/>
        </w:rPr>
        <w:t xml:space="preserve">Mục đích: </w:t>
      </w:r>
      <w:r>
        <w:t xml:space="preserve">Lấy danh sách ra PDF / Excel / CSV để báo cáo; đổi nhanh nhiều công việc cùng lúc.</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Xuất: «⋮» → </w:t>
      </w:r>
      <w:r>
        <w:rPr>
          <w:b/>
        </w:rPr>
        <w:t xml:space="preserve">xuất khẩu</w:t>
      </w:r>
      <w:r>
        <w:t xml:space="preserve"> → chọn định dạng PDF, XLS (Excel) hoặc CSV; với PDF chọn kiểu Bảng (các cột đang chọn), Báo cáo (chi tiết từng công việc) hoặc Biểu đồ Gantt (xuất từ trang Gantt) → thêm / bớt, sắp xếp cột → </w:t>
      </w:r>
      <w:r>
        <w:rPr>
          <w:b/>
        </w:rPr>
        <w:t xml:space="preserve">Xuất khẩu</w:t>
      </w:r>
      <w:r>
        <w:t xml:space="preserve">. Tệp tải về máy.</w:t>
      </w:r>
    </w:p>
    <w:p>
      <w:pPr>
        <w:spacing w:before="0" w:after="60"/>
        <w:jc w:val="left"/>
      </w:pPr>
      <w:r>
        <w:rPr>
          <w:b/>
        </w:rPr>
        <w:t xml:space="preserve">Bước 2. </w:t>
      </w:r>
      <w:r>
        <w:t xml:space="preserve">Sửa hàng loạt: giữ Ctrl và bấm số # các dòng cần sửa (hoặc Shift để chọn liên tiếp) → bấm chuột phải → «Chỉnh sửa hàng loạt» (đổi trạng thái, người thực hiện, ngày… cho tất cả), hoặc Sao chép, Di chuyển sang dự án khác, Xoá.</w:t>
      </w:r>
    </w:p>
    <w:p>
      <w:pPr>
        <w:spacing w:before="0" w:after="60"/>
        <w:jc w:val="left"/>
      </w:pPr>
      <w:r>
        <w:rPr>
          <w:b/>
        </w:rPr>
        <w:t xml:space="preserve">Bước 3. </w:t>
      </w:r>
      <w:r>
        <w:t xml:space="preserve">Menu chuột phải trên một dòng còn có: Mở chi tiết, Mở toàn màn hình, Thêm việc con, Sao chép đường dẫn…</w:t>
      </w:r>
    </w:p>
    <w:p>
      <w:pPr>
        <w:keepNext/>
        <w:spacing w:before="60" w:after="0"/>
        <w:jc w:val="center"/>
      </w:pPr>
      <w:r>
        <w:drawing>
          <wp:inline distT="0" distB="0" distL="0" distR="0">
            <wp:extent cx="5220000" cy="3262500"/>
            <wp:docPr id="40" name="Hinh 40"/>
            <wp:cNvGraphicFramePr>
              <a:graphicFrameLocks noChangeAspect="1"/>
            </wp:cNvGraphicFramePr>
            <a:graphic>
              <a:graphicData uri="http://schemas.openxmlformats.org/drawingml/2006/picture">
                <pic:pic>
                  <pic:nvPicPr>
                    <pic:cNvPr id="40" name="hinh40.png"/>
                    <pic:cNvPicPr/>
                  </pic:nvPicPr>
                  <pic:blipFill>
                    <a:blip r:embed="rIdImg4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40. Hộp xuất danh sách công việc</w:t>
      </w:r>
    </w:p>
    <w:p>
      <w:pPr>
        <w:keepNext/>
        <w:spacing w:before="60" w:after="0"/>
        <w:jc w:val="center"/>
      </w:pPr>
      <w:r>
        <w:drawing>
          <wp:inline distT="0" distB="0" distL="0" distR="0">
            <wp:extent cx="5220000" cy="3262500"/>
            <wp:docPr id="41" name="Hinh 41"/>
            <wp:cNvGraphicFramePr>
              <a:graphicFrameLocks noChangeAspect="1"/>
            </wp:cNvGraphicFramePr>
            <a:graphic>
              <a:graphicData uri="http://schemas.openxmlformats.org/drawingml/2006/picture">
                <pic:pic>
                  <pic:nvPicPr>
                    <pic:cNvPr id="41" name="hinh41.png"/>
                    <pic:cNvPicPr/>
                  </pic:nvPicPr>
                  <pic:blipFill>
                    <a:blip r:embed="rIdImg4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41. Menu chuột phải khi chọn nhiều công việc</w:t>
      </w:r>
    </w:p>
    <w:p>
      <w:pPr>
        <w:spacing w:before="0" w:after="80"/>
        <w:jc w:val="both"/>
      </w:pPr>
      <w:r>
        <w:rPr>
          <w:b/>
          <w:color w:val="C00000"/>
        </w:rPr>
        <w:t xml:space="preserve">Không có trong phiên bản này: </w:t>
      </w:r>
      <w:r>
        <w:t xml:space="preserve">«So sánh mốc» (Baseline — so sánh danh sách / Gantt với một thời điểm trước) hiện báo «chưa sử dụng trong hệ thống»; dùng thẻ Hoạt động của từng công việc để xem lịch sử thay đổi.</w:t>
      </w:r>
    </w:p>
    <w:p>
      <w:r>
        <w:br w:type="page"/>
      </w:r>
    </w:p>
    <w:p>
      <w:pPr>
        <w:pStyle w:val="Heading1"/>
      </w:pPr>
      <w:r>
        <w:t xml:space="preserve">PHẦN IV. GANTT — KẾ HOẠCH TIẾN ĐỘ</w:t>
      </w:r>
    </w:p>
    <w:p>
      <w:pPr>
        <w:pStyle w:val="Heading2"/>
      </w:pPr>
      <w:r>
        <w:t xml:space="preserve">24. Xem và lập tiến độ trên Gantt</w:t>
      </w:r>
    </w:p>
    <w:p>
      <w:pPr>
        <w:spacing w:before="0" w:after="20"/>
        <w:jc w:val="left"/>
      </w:pPr>
      <w:r>
        <w:rPr>
          <w:b/>
        </w:rPr>
        <w:t xml:space="preserve">Chủ thể sử dụng: </w:t>
      </w:r>
      <w:r>
        <w:t xml:space="preserve">Ban QLDA lập, điều chỉnh; CĐT, tư vấn, nhà thầu xem và cập nhật ngày việc của mình.</w:t>
      </w:r>
    </w:p>
    <w:p>
      <w:pPr>
        <w:spacing w:before="0" w:after="20"/>
        <w:jc w:val="left"/>
      </w:pPr>
      <w:r>
        <w:rPr>
          <w:b/>
        </w:rPr>
        <w:t xml:space="preserve">Mục đích: </w:t>
      </w:r>
      <w:r>
        <w:t xml:space="preserve">Lập kế hoạch tiến độ theo trình tự đầu tư, thấy ngay việc nào phụ thuộc việc nào.</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Menu trái → </w:t>
      </w:r>
      <w:r>
        <w:rPr>
          <w:b/>
        </w:rPr>
        <w:t xml:space="preserve">Biểu đồ Gantt</w:t>
      </w:r>
      <w:r>
        <w:t xml:space="preserve">. Bên trái là danh sách, bên phải là thanh thời gian; đường đỏ đứt là hôm nay.</w:t>
      </w:r>
    </w:p>
    <w:p>
      <w:pPr>
        <w:spacing w:before="0" w:after="60"/>
        <w:jc w:val="left"/>
      </w:pPr>
      <w:r>
        <w:rPr>
          <w:b/>
        </w:rPr>
        <w:t xml:space="preserve">Bước 2. </w:t>
      </w:r>
      <w:r>
        <w:t xml:space="preserve">Phóng to / thu nhỏ thang thời gian bằng nút kính lúp (1) (ngày – tuần – tháng – quý – năm); nút «⛶» xem toàn màn hình.</w:t>
      </w:r>
    </w:p>
    <w:p>
      <w:pPr>
        <w:spacing w:before="0" w:after="60"/>
        <w:jc w:val="left"/>
      </w:pPr>
      <w:r>
        <w:rPr>
          <w:b/>
        </w:rPr>
        <w:t xml:space="preserve">Bước 3. </w:t>
      </w:r>
      <w:r>
        <w:t xml:space="preserve">Tạo mốc: </w:t>
      </w:r>
      <w:r>
        <w:rPr>
          <w:b/>
        </w:rPr>
        <w:t xml:space="preserve">Tạo mới</w:t>
      </w:r>
      <w:r>
        <w:t xml:space="preserve"> → </w:t>
      </w:r>
      <w:r>
        <w:rPr>
          <w:b/>
        </w:rPr>
        <w:t xml:space="preserve">MỐC TIẾN ĐỘ</w:t>
      </w:r>
      <w:r>
        <w:t xml:space="preserve"> → nhập tên, ngày → Lưu (hình thoi trên Gantt).</w:t>
      </w:r>
    </w:p>
    <w:p>
      <w:pPr>
        <w:spacing w:before="0" w:after="60"/>
        <w:jc w:val="left"/>
      </w:pPr>
      <w:r>
        <w:rPr>
          <w:b/>
        </w:rPr>
        <w:t xml:space="preserve">Bước 4. </w:t>
      </w:r>
      <w:r>
        <w:t xml:space="preserve">Kéo thời gian: kéo cả thanh để dời; kéo đầu / cuối thanh để đổi ngày bắt đầu / kết thúc; bấm vùng trống trên dòng để vẽ thanh cho việc chưa có ngày.</w:t>
      </w:r>
    </w:p>
    <w:p>
      <w:pPr>
        <w:spacing w:before="0" w:after="60"/>
        <w:jc w:val="left"/>
      </w:pPr>
      <w:r>
        <w:rPr>
          <w:b/>
        </w:rPr>
        <w:t xml:space="preserve">Bước 5. </w:t>
      </w:r>
      <w:r>
        <w:t xml:space="preserve">Phụ thuộc: bấm chuột phải lên thanh → «Thêm người tiền nhiệm» / «Thêm người kế vị» → bấm vào thanh việc kia; hoặc dùng thẻ Quan hệ (mục 20). Mũi tên nối hai thanh.</w:t>
      </w:r>
    </w:p>
    <w:p>
      <w:pPr>
        <w:spacing w:before="0" w:after="60"/>
        <w:jc w:val="left"/>
      </w:pPr>
      <w:r>
        <w:rPr>
          <w:b/>
        </w:rPr>
        <w:t xml:space="preserve">Bước 6. </w:t>
      </w:r>
      <w:r>
        <w:t xml:space="preserve">Việc kế vị tự dời theo việc trước; việc cha tự co giãn theo việc con.</w:t>
      </w:r>
    </w:p>
    <w:p>
      <w:pPr>
        <w:keepNext/>
        <w:spacing w:before="60" w:after="0"/>
        <w:jc w:val="center"/>
      </w:pPr>
      <w:r>
        <w:drawing>
          <wp:inline distT="0" distB="0" distL="0" distR="0">
            <wp:extent cx="5220000" cy="3262500"/>
            <wp:docPr id="42" name="Hinh 42"/>
            <wp:cNvGraphicFramePr>
              <a:graphicFrameLocks noChangeAspect="1"/>
            </wp:cNvGraphicFramePr>
            <a:graphic>
              <a:graphicData uri="http://schemas.openxmlformats.org/drawingml/2006/picture">
                <pic:pic>
                  <pic:nvPicPr>
                    <pic:cNvPr id="42" name="hinh42.png"/>
                    <pic:cNvPicPr/>
                  </pic:nvPicPr>
                  <pic:blipFill>
                    <a:blip r:embed="rIdImg4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42. Gantt các công việc [Mẫu HD]: chuỗi phụ thuộc và mốc nộp báo cáo (1)</w:t>
      </w:r>
    </w:p>
    <w:p>
      <w:pPr>
        <w:keepNext/>
        <w:spacing w:before="60" w:after="0"/>
        <w:jc w:val="center"/>
      </w:pPr>
      <w:r>
        <w:drawing>
          <wp:inline distT="0" distB="0" distL="0" distR="0">
            <wp:extent cx="5220000" cy="3262500"/>
            <wp:docPr id="43" name="Hinh 43"/>
            <wp:cNvGraphicFramePr>
              <a:graphicFrameLocks noChangeAspect="1"/>
            </wp:cNvGraphicFramePr>
            <a:graphic>
              <a:graphicData uri="http://schemas.openxmlformats.org/drawingml/2006/picture">
                <pic:pic>
                  <pic:nvPicPr>
                    <pic:cNvPr id="43" name="hinh43.png"/>
                    <pic:cNvPicPr/>
                  </pic:nvPicPr>
                  <pic:blipFill>
                    <a:blip r:embed="rIdImg4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43. Gantt toàn dự án An Phú theo trình tự đầu tư</w:t>
      </w:r>
    </w:p>
    <w:p>
      <w:pPr>
        <w:pStyle w:val="Heading2"/>
      </w:pPr>
      <w:r>
        <w:t xml:space="preserve">25. Lịch làm việc, đường găng, so sánh mốc</w:t>
      </w:r>
    </w:p>
    <w:p>
      <w:pPr>
        <w:spacing w:before="0" w:after="60"/>
        <w:jc w:val="left"/>
      </w:pPr>
      <w:r>
        <w:rPr>
          <w:b/>
        </w:rPr>
        <w:t xml:space="preserve">Bước 1. </w:t>
      </w:r>
      <w:r>
        <w:t xml:space="preserve">Ngày làm việc: bấm vào ô ngày của công việc → lịch chọn ngày; công tắc </w:t>
      </w:r>
      <w:r>
        <w:rPr>
          <w:b/>
        </w:rPr>
        <w:t xml:space="preserve">Chỉ ngày làm việc</w:t>
      </w:r>
      <w:r>
        <w:t xml:space="preserve"> bật thì thời lượng tính theo ngày làm việc (bỏ thứ Bảy, Chủ nhật và ngày nghỉ quản trị khai — mục 48).</w:t>
      </w:r>
    </w:p>
    <w:p>
      <w:pPr>
        <w:spacing w:before="0" w:after="60"/>
        <w:jc w:val="left"/>
      </w:pPr>
      <w:r>
        <w:rPr>
          <w:b/>
        </w:rPr>
        <w:t xml:space="preserve">Bước 2. </w:t>
      </w:r>
      <w:r>
        <w:t xml:space="preserve">Ô «Thời lượng» (ngày) tự tính từ ngày bắt đầu – kết thúc và ngược lại; chế độ lập lịch «Thủ công» giữ nguyên ngày dù việc trước dời.</w:t>
      </w:r>
    </w:p>
    <w:p>
      <w:pPr>
        <w:spacing w:before="0" w:after="80"/>
        <w:jc w:val="both"/>
      </w:pPr>
      <w:r>
        <w:rPr>
          <w:b/>
          <w:color w:val="C00000"/>
        </w:rPr>
        <w:t xml:space="preserve">Không có trong phiên bản này: </w:t>
      </w:r>
      <w:r>
        <w:t xml:space="preserve">Đường găng (critical path) — OpenProject không tính đường găng. Cách thay thế: lọc các việc có quan hệ tiền nhiệm liên tiếp đến mốc quan trọng, theo dõi việc quá hạn (chế độ xem «Quá hạn»).</w:t>
      </w:r>
    </w:p>
    <w:p>
      <w:pPr>
        <w:spacing w:before="0" w:after="80"/>
        <w:jc w:val="both"/>
      </w:pPr>
      <w:r>
        <w:rPr>
          <w:b/>
          <w:color w:val="C00000"/>
        </w:rPr>
        <w:t xml:space="preserve">Không có trong phiên bản này: </w:t>
      </w:r>
      <w:r>
        <w:t xml:space="preserve">So sánh mốc (Baseline) — nút «So sánh mốc» báo «Tính năng này chưa sử dụng trong hệ thống».</w:t>
      </w:r>
    </w:p>
    <w:p>
      <w:pPr>
        <w:keepNext/>
        <w:spacing w:before="60" w:after="0"/>
        <w:jc w:val="center"/>
      </w:pPr>
      <w:r>
        <w:drawing>
          <wp:inline distT="0" distB="0" distL="0" distR="0">
            <wp:extent cx="5220000" cy="3262500"/>
            <wp:docPr id="44" name="Hinh 44"/>
            <wp:cNvGraphicFramePr>
              <a:graphicFrameLocks noChangeAspect="1"/>
            </wp:cNvGraphicFramePr>
            <a:graphic>
              <a:graphicData uri="http://schemas.openxmlformats.org/drawingml/2006/picture">
                <pic:pic>
                  <pic:nvPicPr>
                    <pic:cNvPr id="44" name="hinh44.png"/>
                    <pic:cNvPicPr/>
                  </pic:nvPicPr>
                  <pic:blipFill>
                    <a:blip r:embed="rIdImg4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44. Nút So sánh mốc — chưa dùng được trong phiên bản này</w:t>
      </w:r>
    </w:p>
    <w:p>
      <w:r>
        <w:br w:type="page"/>
      </w:r>
    </w:p>
    <w:p>
      <w:pPr>
        <w:pStyle w:val="Heading1"/>
      </w:pPr>
      <w:r>
        <w:t xml:space="preserve">PHẦN V. BẢNG KANBAN, LỊCH, THỜI GIAN</w:t>
      </w:r>
    </w:p>
    <w:p>
      <w:pPr>
        <w:pStyle w:val="Heading2"/>
      </w:pPr>
      <w:r>
        <w:t xml:space="preserve">26. Bảng Kanban, Lịch, Lập kế hoạch nhóm</w:t>
      </w:r>
    </w:p>
    <w:p>
      <w:pPr>
        <w:spacing w:before="0" w:after="20"/>
        <w:jc w:val="left"/>
      </w:pPr>
      <w:r>
        <w:rPr>
          <w:b/>
        </w:rPr>
        <w:t xml:space="preserve">Chủ thể sử dụng: </w:t>
      </w:r>
      <w:r>
        <w:t xml:space="preserve">Ban QLDA tạo bảng; mọi thành viên kéo thả thẻ việc của mình.</w:t>
      </w:r>
    </w:p>
    <w:p>
      <w:pPr>
        <w:spacing w:before="0" w:after="20"/>
        <w:jc w:val="left"/>
      </w:pPr>
      <w:r>
        <w:rPr>
          <w:b/>
        </w:rPr>
        <w:t xml:space="preserve">Mục đích: </w:t>
      </w:r>
      <w:r>
        <w:t xml:space="preserve">Theo dõi trực quan việc đang ở bước nào.</w:t>
      </w:r>
    </w:p>
    <w:p>
      <w:pPr>
        <w:spacing w:before="0" w:after="80"/>
        <w:jc w:val="left"/>
      </w:pPr>
      <w:r>
        <w:rPr>
          <w:b/>
        </w:rPr>
        <w:t xml:space="preserve">Ảnh chụp bằng tài khoản mẫu: </w:t>
      </w:r>
      <w:r>
        <w:rPr>
          <w:color w:val="1F4E79"/>
        </w:rPr>
        <w:t xml:space="preserve">mau_mto_qlda — board 46 «Tiến độ hồ sơ BCNCKT»</w:t>
      </w:r>
    </w:p>
    <w:p>
      <w:pPr>
        <w:spacing w:before="0" w:after="60"/>
        <w:jc w:val="left"/>
      </w:pPr>
      <w:r>
        <w:rPr>
          <w:b/>
        </w:rPr>
        <w:t xml:space="preserve">Bước 1. </w:t>
      </w:r>
      <w:r>
        <w:t xml:space="preserve">Menu trái → </w:t>
      </w:r>
      <w:r>
        <w:rPr>
          <w:b/>
        </w:rPr>
        <w:t xml:space="preserve">Bảng Kanban</w:t>
      </w:r>
      <w:r>
        <w:t xml:space="preserve"> → chọn bảng «Tiến độ hồ sơ BCNCKT»: mỗi cột là một trạng thái (Mới, Đang thực hiện…), mỗi thẻ là một công việc.</w:t>
      </w:r>
    </w:p>
    <w:p>
      <w:pPr>
        <w:spacing w:before="0" w:after="60"/>
        <w:jc w:val="left"/>
      </w:pPr>
      <w:r>
        <w:rPr>
          <w:b/>
        </w:rPr>
        <w:t xml:space="preserve">Bước 2. </w:t>
      </w:r>
      <w:r>
        <w:t xml:space="preserve">Kéo thẻ sang cột khác = đổi trạng thái công việc (theo quy trình được phép). Nút «+» đầu cột tạo công việc mới ngay trong cột.</w:t>
      </w:r>
    </w:p>
    <w:p>
      <w:pPr>
        <w:spacing w:before="0" w:after="60"/>
        <w:jc w:val="left"/>
      </w:pPr>
      <w:r>
        <w:rPr>
          <w:b/>
        </w:rPr>
        <w:t xml:space="preserve">Bước 3. </w:t>
      </w:r>
      <w:r>
        <w:t xml:space="preserve">Thêm cột: </w:t>
      </w:r>
      <w:r>
        <w:rPr>
          <w:b/>
        </w:rPr>
        <w:t xml:space="preserve">Thêm danh sách vào bảng</w:t>
      </w:r>
      <w:r>
        <w:t xml:space="preserve"> (1) → chọn trạng thái / người / phiên bản…</w:t>
      </w:r>
    </w:p>
    <w:p>
      <w:pPr>
        <w:spacing w:before="0" w:after="60"/>
        <w:jc w:val="left"/>
      </w:pPr>
      <w:r>
        <w:rPr>
          <w:b/>
        </w:rPr>
        <w:t xml:space="preserve">Bước 4. </w:t>
      </w:r>
      <w:r>
        <w:t xml:space="preserve">Tạo bảng mới: nút </w:t>
      </w:r>
      <w:r>
        <w:rPr>
          <w:b/>
        </w:rPr>
        <w:t xml:space="preserve">+ Bảng Kanban</w:t>
      </w:r>
      <w:r>
        <w:t xml:space="preserve"> (cuối menu trái) → đặt tiêu đề → chọn loại: Cơ bản (cột tự đặt), Kanban (theo trạng thái), Người thực hiện, Phiên bản, Dự án con, Cha – con → </w:t>
      </w:r>
      <w:r>
        <w:rPr>
          <w:b/>
        </w:rPr>
        <w:t xml:space="preserve">Tạo mới</w:t>
      </w:r>
      <w:r>
        <w:t xml:space="preserve">.</w:t>
      </w:r>
    </w:p>
    <w:p>
      <w:pPr>
        <w:keepNext/>
        <w:spacing w:before="60" w:after="0"/>
        <w:jc w:val="center"/>
      </w:pPr>
      <w:r>
        <w:drawing>
          <wp:inline distT="0" distB="0" distL="0" distR="0">
            <wp:extent cx="5220000" cy="3262500"/>
            <wp:docPr id="45" name="Hinh 45"/>
            <wp:cNvGraphicFramePr>
              <a:graphicFrameLocks noChangeAspect="1"/>
            </wp:cNvGraphicFramePr>
            <a:graphic>
              <a:graphicData uri="http://schemas.openxmlformats.org/drawingml/2006/picture">
                <pic:pic>
                  <pic:nvPicPr>
                    <pic:cNvPr id="45" name="hinh45.png"/>
                    <pic:cNvPicPr/>
                  </pic:nvPicPr>
                  <pic:blipFill>
                    <a:blip r:embed="rIdImg4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45. Bảng «Tiến độ hồ sơ BCNCKT» — cột theo trạng thái; thẻ gói phát hành CDE (2)</w:t>
      </w:r>
    </w:p>
    <w:p>
      <w:pPr>
        <w:keepNext/>
        <w:spacing w:before="60" w:after="0"/>
        <w:jc w:val="center"/>
      </w:pPr>
      <w:r>
        <w:drawing>
          <wp:inline distT="0" distB="0" distL="0" distR="0">
            <wp:extent cx="5220000" cy="3262500"/>
            <wp:docPr id="46" name="Hinh 46"/>
            <wp:cNvGraphicFramePr>
              <a:graphicFrameLocks noChangeAspect="1"/>
            </wp:cNvGraphicFramePr>
            <a:graphic>
              <a:graphicData uri="http://schemas.openxmlformats.org/drawingml/2006/picture">
                <pic:pic>
                  <pic:nvPicPr>
                    <pic:cNvPr id="46" name="hinh46.png"/>
                    <pic:cNvPicPr/>
                  </pic:nvPicPr>
                  <pic:blipFill>
                    <a:blip r:embed="rIdImg4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46. Các loại bảng khi tạo bảng mới</w:t>
      </w:r>
    </w:p>
    <w:p>
      <w:pPr>
        <w:spacing w:before="0" w:after="40"/>
        <w:jc w:val="both"/>
      </w:pPr>
      <w:r>
        <w:rPr>
          <w:b/>
        </w:rPr>
        <w:t xml:space="preserve">Lịch</w:t>
      </w:r>
    </w:p>
    <w:p>
      <w:pPr>
        <w:spacing w:before="0" w:after="60"/>
        <w:jc w:val="left"/>
      </w:pPr>
      <w:r>
        <w:rPr>
          <w:b/>
        </w:rPr>
        <w:t xml:space="preserve">Bước 1. </w:t>
      </w:r>
      <w:r>
        <w:t xml:space="preserve">Menu trái → </w:t>
      </w:r>
      <w:r>
        <w:rPr>
          <w:b/>
        </w:rPr>
        <w:t xml:space="preserve">Lịch</w:t>
      </w:r>
      <w:r>
        <w:t xml:space="preserve"> → </w:t>
      </w:r>
      <w:r>
        <w:rPr>
          <w:b/>
        </w:rPr>
        <w:t xml:space="preserve">+ Lịch</w:t>
      </w:r>
      <w:r>
        <w:t xml:space="preserve">: công việc hiện theo ngày bắt đầu – kết thúc; chuyển </w:t>
      </w:r>
      <w:r>
        <w:rPr>
          <w:b/>
        </w:rPr>
        <w:t xml:space="preserve">Tháng</w:t>
      </w:r>
      <w:r>
        <w:t xml:space="preserve"> / </w:t>
      </w:r>
      <w:r>
        <w:rPr>
          <w:b/>
        </w:rPr>
        <w:t xml:space="preserve">Tuần</w:t>
      </w:r>
      <w:r>
        <w:t xml:space="preserve">, «Hôm nay», mũi tên chuyển tháng.</w:t>
      </w:r>
    </w:p>
    <w:p>
      <w:pPr>
        <w:spacing w:before="0" w:after="60"/>
        <w:jc w:val="left"/>
      </w:pPr>
      <w:r>
        <w:rPr>
          <w:b/>
        </w:rPr>
        <w:t xml:space="preserve">Bước 2. </w:t>
      </w:r>
      <w:r>
        <w:t xml:space="preserve">Kéo thanh công việc trên lịch để dời ngày; bấm để mở chi tiết. Lưu lịch bằng «⋮» → Lưu (đặt tên) để dùng lại.</w:t>
      </w:r>
    </w:p>
    <w:p>
      <w:pPr>
        <w:spacing w:before="0" w:after="60"/>
        <w:jc w:val="left"/>
      </w:pPr>
      <w:r>
        <w:rPr>
          <w:b/>
        </w:rPr>
        <w:t xml:space="preserve">Bước 3. </w:t>
      </w:r>
      <w:r>
        <w:t xml:space="preserve">Bộ lọc dùng như danh sách công việc (vd chỉ việc của một đơn vị).</w:t>
      </w:r>
    </w:p>
    <w:p>
      <w:pPr>
        <w:keepNext/>
        <w:spacing w:before="60" w:after="0"/>
        <w:jc w:val="center"/>
      </w:pPr>
      <w:r>
        <w:drawing>
          <wp:inline distT="0" distB="0" distL="0" distR="0">
            <wp:extent cx="5220000" cy="3262500"/>
            <wp:docPr id="47" name="Hinh 47"/>
            <wp:cNvGraphicFramePr>
              <a:graphicFrameLocks noChangeAspect="1"/>
            </wp:cNvGraphicFramePr>
            <a:graphic>
              <a:graphicData uri="http://schemas.openxmlformats.org/drawingml/2006/picture">
                <pic:pic>
                  <pic:nvPicPr>
                    <pic:cNvPr id="47" name="hinh47.png"/>
                    <pic:cNvPicPr/>
                  </pic:nvPicPr>
                  <pic:blipFill>
                    <a:blip r:embed="rIdImg4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47. Lịch tháng 11/2026 của dự án An Phú — các công việc [Mẫu HD]</w:t>
      </w:r>
    </w:p>
    <w:p>
      <w:pPr>
        <w:spacing w:before="0" w:after="80"/>
        <w:jc w:val="both"/>
      </w:pPr>
      <w:r>
        <w:rPr>
          <w:b/>
          <w:color w:val="C00000"/>
        </w:rPr>
        <w:t xml:space="preserve">Không có trong phiên bản này: </w:t>
      </w:r>
      <w:r>
        <w:t xml:space="preserve">Lập kế hoạch nhóm (Team planner) — mô-đun tắt và là chức năng Enterprise.</w:t>
      </w:r>
    </w:p>
    <w:p>
      <w:pPr>
        <w:pStyle w:val="Heading2"/>
      </w:pPr>
      <w:r>
        <w:t xml:space="preserve">27. Thời gian và chi phí</w:t>
      </w:r>
    </w:p>
    <w:p>
      <w:pPr>
        <w:spacing w:before="0" w:after="80"/>
        <w:jc w:val="both"/>
      </w:pPr>
      <w:r>
        <w:rPr>
          <w:b/>
          <w:color w:val="C00000"/>
        </w:rPr>
        <w:t xml:space="preserve">Không có trong phiên bản này: </w:t>
      </w:r>
      <w:r>
        <w:t xml:space="preserve">Mô-đun «Thời gian &amp; chi phí» và «Ngân sách» đang TẮT ở dự án An Phú nên không ghi giờ công / chi phí vào công việc của dự án này.</w:t>
      </w:r>
    </w:p>
    <w:p>
      <w:pPr>
        <w:spacing w:before="0" w:after="120"/>
        <w:ind w:firstLine="567"/>
        <w:jc w:val="both"/>
      </w:pPr>
      <w:r>
        <w:t xml:space="preserve">Trang «Chấm công của tôi» (menu tài khoản) vẫn có, nhưng chỉ ghi được cho dự án đã bật mô-đun. Khi cần dùng: Ban QLDA bật mô-đun (mục 14), rồi ở công việc chọn «⋮» → Ghi thời gian (ngày, giờ, hoạt động, bình luận). Theo dõi chi phí dự án đầu tư xây dựng trên hệ thống dùng chức năng «Hợp đồng – vốn» và 5D của Hồ sơ CDE (xem tài liệu theo vai trò).</w:t>
      </w:r>
    </w:p>
    <w:p>
      <w:pPr>
        <w:keepNext/>
        <w:spacing w:before="60" w:after="0"/>
        <w:jc w:val="center"/>
      </w:pPr>
      <w:r>
        <w:drawing>
          <wp:inline distT="0" distB="0" distL="0" distR="0">
            <wp:extent cx="5220000" cy="3262500"/>
            <wp:docPr id="48" name="Hinh 48"/>
            <wp:cNvGraphicFramePr>
              <a:graphicFrameLocks noChangeAspect="1"/>
            </wp:cNvGraphicFramePr>
            <a:graphic>
              <a:graphicData uri="http://schemas.openxmlformats.org/drawingml/2006/picture">
                <pic:pic>
                  <pic:nvPicPr>
                    <pic:cNvPr id="48" name="hinh48.png"/>
                    <pic:cNvPicPr/>
                  </pic:nvPicPr>
                  <pic:blipFill>
                    <a:blip r:embed="rIdImg4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48. Trang Chấm công của tôi (không có mục nào vì mô-đun tắt ở dự án)</w:t>
      </w:r>
    </w:p>
    <w:p>
      <w:r>
        <w:br w:type="page"/>
      </w:r>
    </w:p>
    <w:p>
      <w:pPr>
        <w:pStyle w:val="Heading1"/>
      </w:pPr>
      <w:r>
        <w:t xml:space="preserve">PHẦN VI. CUỘC HỌP</w:t>
      </w:r>
    </w:p>
    <w:p>
      <w:pPr>
        <w:pStyle w:val="Heading2"/>
      </w:pPr>
      <w:r>
        <w:t xml:space="preserve">28. Lập cuộc họp, chương trình, mời</w:t>
      </w:r>
    </w:p>
    <w:p>
      <w:pPr>
        <w:spacing w:before="0" w:after="20"/>
        <w:jc w:val="left"/>
      </w:pPr>
      <w:r>
        <w:rPr>
          <w:b/>
        </w:rPr>
        <w:t xml:space="preserve">Chủ thể sử dụng: </w:t>
      </w:r>
      <w:r>
        <w:t xml:space="preserve">Ban QLDA chủ trì; CĐT, các tư vấn, TVGS, nhà thầu dự họp.</w:t>
      </w:r>
    </w:p>
    <w:p>
      <w:pPr>
        <w:spacing w:before="0" w:after="20"/>
        <w:jc w:val="left"/>
      </w:pPr>
      <w:r>
        <w:rPr>
          <w:b/>
        </w:rPr>
        <w:t xml:space="preserve">Mục đích: </w:t>
      </w:r>
      <w:r>
        <w:t xml:space="preserve">Lập chương trình họp giao ban, mời người, gắn công việc, ghi kết luận ngay trên hệ thống.</w:t>
      </w:r>
    </w:p>
    <w:p>
      <w:pPr>
        <w:spacing w:before="0" w:after="80"/>
        <w:jc w:val="left"/>
      </w:pPr>
      <w:r>
        <w:rPr>
          <w:b/>
        </w:rPr>
        <w:t xml:space="preserve">Ảnh chụp bằng tài khoản mẫu: </w:t>
      </w:r>
      <w:r>
        <w:rPr>
          <w:color w:val="1F4E79"/>
        </w:rPr>
        <w:t xml:space="preserve">mau_mto_qlda — ví dụ cuộc họp «[Mẫu HD] Họp giao ban hồ sơ BCNCKT tuần 45»</w:t>
      </w:r>
    </w:p>
    <w:p>
      <w:pPr>
        <w:spacing w:before="0" w:after="60"/>
        <w:jc w:val="left"/>
      </w:pPr>
      <w:r>
        <w:rPr>
          <w:b/>
        </w:rPr>
        <w:t xml:space="preserve">Bước 1. </w:t>
      </w:r>
      <w:r>
        <w:t xml:space="preserve">Menu trái → </w:t>
      </w:r>
      <w:r>
        <w:rPr>
          <w:b/>
        </w:rPr>
        <w:t xml:space="preserve">Cuộc họp</w:t>
      </w:r>
      <w:r>
        <w:t xml:space="preserve"> → nút </w:t>
      </w:r>
      <w:r>
        <w:rPr>
          <w:b/>
        </w:rPr>
        <w:t xml:space="preserve">+ Cuộc họp</w:t>
      </w:r>
      <w:r>
        <w:t xml:space="preserve"> (1) → chọn Một lần hoặc Định kỳ (giao ban hằng tuần).</w:t>
      </w:r>
    </w:p>
    <w:p>
      <w:pPr>
        <w:spacing w:before="0" w:after="60"/>
        <w:jc w:val="left"/>
      </w:pPr>
      <w:r>
        <w:rPr>
          <w:b/>
        </w:rPr>
        <w:t xml:space="preserve">Bước 2. </w:t>
      </w:r>
      <w:r>
        <w:t xml:space="preserve">Nhập tiêu đề, ngày, giờ bắt đầu, thời lượng, địa điểm (hoặc đường dẫn họp trực tuyến) → Tạo. Cuộc họp mở ở trạng thái «Dự thảo».</w:t>
      </w:r>
    </w:p>
    <w:p>
      <w:pPr>
        <w:spacing w:before="0" w:after="60"/>
        <w:jc w:val="left"/>
      </w:pPr>
      <w:r>
        <w:rPr>
          <w:b/>
        </w:rPr>
        <w:t xml:space="preserve">Bước 3. </w:t>
      </w:r>
      <w:r>
        <w:t xml:space="preserve">Chương trình: bấm </w:t>
      </w:r>
      <w:r>
        <w:rPr>
          <w:b/>
        </w:rPr>
        <w:t xml:space="preserve">+ Thêm</w:t>
      </w:r>
      <w:r>
        <w:t xml:space="preserve"> → «Agenda items» (mục chương trình: tiêu đề, thời lượng phút, ghi chú, người trình bày), «Công việc» (gắn công việc có sẵn, vd #3763) hoặc «Sections» (nhóm mục) → Lưu. Kéo «⋮⋮» để đổi thứ tự; mục chưa bàn kéo xuống «Backlog chương trình họp».</w:t>
      </w:r>
    </w:p>
    <w:p>
      <w:pPr>
        <w:spacing w:before="0" w:after="60"/>
        <w:jc w:val="left"/>
      </w:pPr>
      <w:r>
        <w:rPr>
          <w:b/>
        </w:rPr>
        <w:t xml:space="preserve">Bước 4. </w:t>
      </w:r>
      <w:r>
        <w:t xml:space="preserve">Người tham gia: </w:t>
      </w:r>
      <w:r>
        <w:rPr>
          <w:b/>
        </w:rPr>
        <w:t xml:space="preserve">Quản lý người tham gia</w:t>
      </w:r>
      <w:r>
        <w:t xml:space="preserve"> (3) → thêm thành viên dự án.</w:t>
      </w:r>
    </w:p>
    <w:p>
      <w:pPr>
        <w:spacing w:before="0" w:after="60"/>
        <w:jc w:val="left"/>
      </w:pPr>
      <w:r>
        <w:rPr>
          <w:b/>
        </w:rPr>
        <w:t xml:space="preserve">Bước 5. </w:t>
      </w:r>
      <w:r>
        <w:t xml:space="preserve">Khi chương trình đã xong: bấm </w:t>
      </w:r>
      <w:r>
        <w:rPr>
          <w:b/>
        </w:rPr>
        <w:t xml:space="preserve">Cuộc họp mở</w:t>
      </w:r>
      <w:r>
        <w:t xml:space="preserve"> (2) — hệ thống gửi lời mời / cập nhật lịch cho người tham gia. Ở trạng thái Dự thảo chưa gửi gì.</w:t>
      </w:r>
    </w:p>
    <w:p>
      <w:pPr>
        <w:keepNext/>
        <w:spacing w:before="60" w:after="0"/>
        <w:jc w:val="center"/>
      </w:pPr>
      <w:r>
        <w:drawing>
          <wp:inline distT="0" distB="0" distL="0" distR="0">
            <wp:extent cx="5220000" cy="3262500"/>
            <wp:docPr id="49" name="Hinh 49"/>
            <wp:cNvGraphicFramePr>
              <a:graphicFrameLocks noChangeAspect="1"/>
            </wp:cNvGraphicFramePr>
            <a:graphic>
              <a:graphicData uri="http://schemas.openxmlformats.org/drawingml/2006/picture">
                <pic:pic>
                  <pic:nvPicPr>
                    <pic:cNvPr id="49" name="hinh49.png"/>
                    <pic:cNvPicPr/>
                  </pic:nvPicPr>
                  <pic:blipFill>
                    <a:blip r:embed="rIdImg4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49. Danh sách cuộc họp</w:t>
      </w:r>
    </w:p>
    <w:p>
      <w:pPr>
        <w:keepNext/>
        <w:spacing w:before="60" w:after="0"/>
        <w:jc w:val="center"/>
      </w:pPr>
      <w:r>
        <w:drawing>
          <wp:inline distT="0" distB="0" distL="0" distR="0">
            <wp:extent cx="5220000" cy="3262500"/>
            <wp:docPr id="50" name="Hinh 50"/>
            <wp:cNvGraphicFramePr>
              <a:graphicFrameLocks noChangeAspect="1"/>
            </wp:cNvGraphicFramePr>
            <a:graphic>
              <a:graphicData uri="http://schemas.openxmlformats.org/drawingml/2006/picture">
                <pic:pic>
                  <pic:nvPicPr>
                    <pic:cNvPr id="50" name="hinh50.png"/>
                    <pic:cNvPicPr/>
                  </pic:nvPicPr>
                  <pic:blipFill>
                    <a:blip r:embed="rIdImg5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50. Chọn loại cuộc họp: một lần hoặc định kỳ</w:t>
      </w:r>
    </w:p>
    <w:p>
      <w:pPr>
        <w:keepNext/>
        <w:spacing w:before="60" w:after="0"/>
        <w:jc w:val="center"/>
      </w:pPr>
      <w:r>
        <w:drawing>
          <wp:inline distT="0" distB="0" distL="0" distR="0">
            <wp:extent cx="5220000" cy="3262500"/>
            <wp:docPr id="51" name="Hinh 51"/>
            <wp:cNvGraphicFramePr>
              <a:graphicFrameLocks noChangeAspect="1"/>
            </wp:cNvGraphicFramePr>
            <a:graphic>
              <a:graphicData uri="http://schemas.openxmlformats.org/drawingml/2006/picture">
                <pic:pic>
                  <pic:nvPicPr>
                    <pic:cNvPr id="51" name="hinh51.png"/>
                    <pic:cNvPicPr/>
                  </pic:nvPicPr>
                  <pic:blipFill>
                    <a:blip r:embed="rIdImg5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51. Cuộc họp [Mẫu HD]: chương trình 3 mục (1), mở họp (2), người tham gia (3), trạng thái Dự thảo (4)</w:t>
      </w:r>
    </w:p>
    <w:p>
      <w:pPr>
        <w:keepNext/>
        <w:spacing w:before="60" w:after="0"/>
        <w:jc w:val="center"/>
      </w:pPr>
      <w:r>
        <w:drawing>
          <wp:inline distT="0" distB="0" distL="0" distR="0">
            <wp:extent cx="5220000" cy="3262500"/>
            <wp:docPr id="52" name="Hinh 52"/>
            <wp:cNvGraphicFramePr>
              <a:graphicFrameLocks noChangeAspect="1"/>
            </wp:cNvGraphicFramePr>
            <a:graphic>
              <a:graphicData uri="http://schemas.openxmlformats.org/drawingml/2006/picture">
                <pic:pic>
                  <pic:nvPicPr>
                    <pic:cNvPr id="52" name="hinh52.png"/>
                    <pic:cNvPicPr/>
                  </pic:nvPicPr>
                  <pic:blipFill>
                    <a:blip r:embed="rIdImg5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52. Thêm mục chương trình hoặc gắn công việc</w:t>
      </w:r>
    </w:p>
    <w:p>
      <w:pPr>
        <w:pStyle w:val="Heading2"/>
      </w:pPr>
      <w:r>
        <w:t xml:space="preserve">29. Biên bản và kết luận, gắn với công việc</w:t>
      </w:r>
    </w:p>
    <w:p>
      <w:pPr>
        <w:spacing w:before="0" w:after="60"/>
        <w:jc w:val="left"/>
      </w:pPr>
      <w:r>
        <w:rPr>
          <w:b/>
        </w:rPr>
        <w:t xml:space="preserve">Bước 1. </w:t>
      </w:r>
      <w:r>
        <w:t xml:space="preserve">Trong cuộc họp: bấm «Bắt đầu cuộc họp» → mỗi mục chương trình có ô «Kết quả» để ghi kết luận, giao việc; có thể tạo công việc mới từ kết luận.</w:t>
      </w:r>
    </w:p>
    <w:p>
      <w:pPr>
        <w:spacing w:before="0" w:after="60"/>
        <w:jc w:val="left"/>
      </w:pPr>
      <w:r>
        <w:rPr>
          <w:b/>
        </w:rPr>
        <w:t xml:space="preserve">Bước 2. </w:t>
      </w:r>
      <w:r>
        <w:t xml:space="preserve">Kết thúc: «Đóng cuộc họp» — chương trình và kết quả thành biên bản; tải PDF / gửi email biên bản bằng menu «⋯» của cuộc họp.</w:t>
      </w:r>
    </w:p>
    <w:p>
      <w:pPr>
        <w:spacing w:before="0" w:after="60"/>
        <w:jc w:val="left"/>
      </w:pPr>
      <w:r>
        <w:rPr>
          <w:b/>
        </w:rPr>
        <w:t xml:space="preserve">Bước 3. </w:t>
      </w:r>
      <w:r>
        <w:t xml:space="preserve">Công việc được đưa vào cuộc họp có thẻ </w:t>
      </w:r>
      <w:r>
        <w:rPr>
          <w:b/>
        </w:rPr>
        <w:t xml:space="preserve">CUỘC HỌP</w:t>
      </w:r>
      <w:r>
        <w:t xml:space="preserve"> liệt kê các cuộc họp đã bàn và ghi chú — tra lại dễ dàng.</w:t>
      </w:r>
    </w:p>
    <w:p>
      <w:pPr>
        <w:spacing w:before="0" w:after="60"/>
        <w:jc w:val="left"/>
      </w:pPr>
      <w:r>
        <w:rPr>
          <w:b/>
        </w:rPr>
        <w:t xml:space="preserve">Bước 4. </w:t>
      </w:r>
      <w:r>
        <w:t xml:space="preserve">Thẻ «Tệp đính kèm» bên phải cuộc họp lưu tài liệu họp (báo cáo, slide).</w:t>
      </w:r>
    </w:p>
    <w:p>
      <w:pPr>
        <w:keepNext/>
        <w:spacing w:before="60" w:after="0"/>
        <w:jc w:val="center"/>
      </w:pPr>
      <w:r>
        <w:drawing>
          <wp:inline distT="0" distB="0" distL="0" distR="0">
            <wp:extent cx="5220000" cy="3262500"/>
            <wp:docPr id="53" name="Hinh 53"/>
            <wp:cNvGraphicFramePr>
              <a:graphicFrameLocks noChangeAspect="1"/>
            </wp:cNvGraphicFramePr>
            <a:graphic>
              <a:graphicData uri="http://schemas.openxmlformats.org/drawingml/2006/picture">
                <pic:pic>
                  <pic:nvPicPr>
                    <pic:cNvPr id="53" name="hinh53.png"/>
                    <pic:cNvPicPr/>
                  </pic:nvPicPr>
                  <pic:blipFill>
                    <a:blip r:embed="rIdImg5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53. Thẻ Cuộc họp của công việc #3763</w:t>
      </w:r>
    </w:p>
    <w:p>
      <w:pPr>
        <w:spacing w:before="0" w:after="60"/>
        <w:jc w:val="both"/>
      </w:pPr>
      <w:r>
        <w:rPr>
          <w:b/>
          <w:color w:val="1F4E79"/>
        </w:rPr>
        <w:t xml:space="preserve">Mẹo / lưu ý: </w:t>
      </w:r>
      <w:r>
        <w:t xml:space="preserve">Cuộc họp mẫu đang để «Dự thảo» nên không gửi lời mời. Với cuộc họp thật, kiểm tra danh sách người tham gia trước khi bấm «Cuộc họp mở».</w:t>
      </w:r>
    </w:p>
    <w:p>
      <w:r>
        <w:br w:type="page"/>
      </w:r>
    </w:p>
    <w:p>
      <w:pPr>
        <w:pStyle w:val="Heading1"/>
      </w:pPr>
      <w:r>
        <w:t xml:space="preserve">PHẦN VII. WIKI, TIN TỨC, TÀI LIỆU, KHO TỆP VÀ ONLYOFFICE</w:t>
      </w:r>
    </w:p>
    <w:p>
      <w:pPr>
        <w:pStyle w:val="Heading2"/>
      </w:pPr>
      <w:r>
        <w:t xml:space="preserve">30. Chọn công cụ nào cho nội dung nào</w:t>
      </w:r>
    </w:p>
    <w:p>
      <w:pPr>
        <w:keepNext/>
        <w:spacing w:before="120" w:after="60"/>
        <w:jc w:val="center"/>
      </w:pPr>
      <w:r>
        <w:rPr>
          <w:b/>
          <w:sz w:val="22"/>
          <w:szCs w:val="22"/>
        </w:rPr>
        <w:t xml:space="preserve">Bảng 5. Chọn nơi lưu nội dung</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4536"/>
        <w:gridCol w:w="2551"/>
        <w:gridCol w:w="2268"/>
      </w:tblGrid>
      <w:tr>
        <w:trPr>
          <w:tblHeader/>
          <w:cantSplit/>
        </w:trPr>
        <w:tc>
          <w:tcPr>
            <w:tcW w:w="4536" w:type="dxa"/>
            <w:shd w:val="clear" w:color="auto" w:fill="DCE6F2"/>
            <w:vAlign w:val="center"/>
          </w:tcPr>
          <w:p>
            <w:pPr>
              <w:spacing w:before="20" w:after="20"/>
              <w:jc w:val="center"/>
            </w:pPr>
            <w:r>
              <w:rPr>
                <w:b/>
                <w:sz w:val="19"/>
                <w:szCs w:val="19"/>
              </w:rPr>
              <w:t xml:space="preserve">Nội dung</w:t>
            </w:r>
          </w:p>
        </w:tc>
        <w:tc>
          <w:tcPr>
            <w:tcW w:w="2551" w:type="dxa"/>
            <w:shd w:val="clear" w:color="auto" w:fill="DCE6F2"/>
            <w:vAlign w:val="center"/>
          </w:tcPr>
          <w:p>
            <w:pPr>
              <w:spacing w:before="20" w:after="20"/>
              <w:jc w:val="center"/>
            </w:pPr>
            <w:r>
              <w:rPr>
                <w:b/>
                <w:sz w:val="19"/>
                <w:szCs w:val="19"/>
              </w:rPr>
              <w:t xml:space="preserve">Dùng</w:t>
            </w:r>
          </w:p>
        </w:tc>
        <w:tc>
          <w:tcPr>
            <w:tcW w:w="2268" w:type="dxa"/>
            <w:shd w:val="clear" w:color="auto" w:fill="DCE6F2"/>
            <w:vAlign w:val="center"/>
          </w:tcPr>
          <w:p>
            <w:pPr>
              <w:spacing w:before="20" w:after="20"/>
              <w:jc w:val="center"/>
            </w:pPr>
            <w:r>
              <w:rPr>
                <w:b/>
                <w:sz w:val="19"/>
                <w:szCs w:val="19"/>
              </w:rPr>
              <w:t xml:space="preserve">Ai</w:t>
            </w:r>
          </w:p>
        </w:tc>
      </w:tr>
      <w:tr>
        <w:trPr>
          <w:cantSplit/>
        </w:trPr>
        <w:tc>
          <w:tcPr>
            <w:tcW w:w="4536" w:type="dxa"/>
            <w:vAlign w:val="center"/>
          </w:tcPr>
          <w:p>
            <w:pPr>
              <w:spacing w:before="20" w:after="20"/>
              <w:jc w:val="left"/>
            </w:pPr>
            <w:r>
              <w:rPr>
                <w:sz w:val="19"/>
                <w:szCs w:val="19"/>
              </w:rPr>
              <w:t xml:space="preserve">Quy chế, hướng dẫn nội bộ dự án, danh bạ, quy ước</w:t>
            </w:r>
          </w:p>
        </w:tc>
        <w:tc>
          <w:tcPr>
            <w:tcW w:w="2551" w:type="dxa"/>
            <w:vAlign w:val="center"/>
          </w:tcPr>
          <w:p>
            <w:pPr>
              <w:spacing w:before="20" w:after="20"/>
              <w:jc w:val="left"/>
            </w:pPr>
            <w:r>
              <w:rPr>
                <w:sz w:val="19"/>
                <w:szCs w:val="19"/>
              </w:rPr>
              <w:t xml:space="preserve">Wiki</w:t>
            </w:r>
          </w:p>
        </w:tc>
        <w:tc>
          <w:tcPr>
            <w:tcW w:w="2268" w:type="dxa"/>
            <w:vAlign w:val="center"/>
          </w:tcPr>
          <w:p>
            <w:pPr>
              <w:spacing w:before="20" w:after="20"/>
              <w:jc w:val="left"/>
            </w:pPr>
            <w:r>
              <w:rPr>
                <w:sz w:val="19"/>
                <w:szCs w:val="19"/>
              </w:rPr>
              <w:t xml:space="preserve">Ban QLDA soạn; mọi người đọc</w:t>
            </w:r>
          </w:p>
        </w:tc>
      </w:tr>
      <w:tr>
        <w:trPr>
          <w:cantSplit/>
        </w:trPr>
        <w:tc>
          <w:tcPr>
            <w:tcW w:w="4536" w:type="dxa"/>
            <w:vAlign w:val="center"/>
          </w:tcPr>
          <w:p>
            <w:pPr>
              <w:spacing w:before="20" w:after="20"/>
              <w:jc w:val="left"/>
            </w:pPr>
            <w:r>
              <w:rPr>
                <w:sz w:val="19"/>
                <w:szCs w:val="19"/>
              </w:rPr>
              <w:t xml:space="preserve">Thông báo chung (lịch nộp hồ sơ, lịch họp)</w:t>
            </w:r>
          </w:p>
        </w:tc>
        <w:tc>
          <w:tcPr>
            <w:tcW w:w="2551" w:type="dxa"/>
            <w:vAlign w:val="center"/>
          </w:tcPr>
          <w:p>
            <w:pPr>
              <w:spacing w:before="20" w:after="20"/>
              <w:jc w:val="left"/>
            </w:pPr>
            <w:r>
              <w:rPr>
                <w:sz w:val="19"/>
                <w:szCs w:val="19"/>
              </w:rPr>
              <w:t xml:space="preserve">Tin tức</w:t>
            </w:r>
          </w:p>
        </w:tc>
        <w:tc>
          <w:tcPr>
            <w:tcW w:w="2268" w:type="dxa"/>
            <w:vAlign w:val="center"/>
          </w:tcPr>
          <w:p>
            <w:pPr>
              <w:spacing w:before="20" w:after="20"/>
              <w:jc w:val="left"/>
            </w:pPr>
            <w:r>
              <w:rPr>
                <w:sz w:val="19"/>
                <w:szCs w:val="19"/>
              </w:rPr>
              <w:t xml:space="preserve">Ban QLDA đăng</w:t>
            </w:r>
          </w:p>
        </w:tc>
      </w:tr>
      <w:tr>
        <w:trPr>
          <w:cantSplit/>
        </w:trPr>
        <w:tc>
          <w:tcPr>
            <w:tcW w:w="4536" w:type="dxa"/>
            <w:vAlign w:val="center"/>
          </w:tcPr>
          <w:p>
            <w:pPr>
              <w:spacing w:before="20" w:after="20"/>
              <w:jc w:val="left"/>
            </w:pPr>
            <w:r>
              <w:rPr>
                <w:sz w:val="19"/>
                <w:szCs w:val="19"/>
              </w:rPr>
              <w:t xml:space="preserve">Tài liệu tham khảo không cần duyệt</w:t>
            </w:r>
          </w:p>
        </w:tc>
        <w:tc>
          <w:tcPr>
            <w:tcW w:w="2551" w:type="dxa"/>
            <w:vAlign w:val="center"/>
          </w:tcPr>
          <w:p>
            <w:pPr>
              <w:spacing w:before="20" w:after="20"/>
              <w:jc w:val="left"/>
            </w:pPr>
            <w:r>
              <w:rPr>
                <w:sz w:val="19"/>
                <w:szCs w:val="19"/>
              </w:rPr>
              <w:t xml:space="preserve">Tài liệu (Documents) hoặc Kho tệp</w:t>
            </w:r>
          </w:p>
        </w:tc>
        <w:tc>
          <w:tcPr>
            <w:tcW w:w="2268" w:type="dxa"/>
            <w:vAlign w:val="center"/>
          </w:tcPr>
          <w:p>
            <w:pPr>
              <w:spacing w:before="20" w:after="20"/>
              <w:jc w:val="left"/>
            </w:pPr>
            <w:r>
              <w:rPr>
                <w:sz w:val="19"/>
                <w:szCs w:val="19"/>
              </w:rPr>
              <w:t xml:space="preserve">Ban QLDA</w:t>
            </w:r>
          </w:p>
        </w:tc>
      </w:tr>
      <w:tr>
        <w:trPr>
          <w:cantSplit/>
        </w:trPr>
        <w:tc>
          <w:tcPr>
            <w:tcW w:w="4536" w:type="dxa"/>
            <w:vAlign w:val="center"/>
          </w:tcPr>
          <w:p>
            <w:pPr>
              <w:spacing w:before="20" w:after="20"/>
              <w:jc w:val="left"/>
            </w:pPr>
            <w:r>
              <w:rPr>
                <w:sz w:val="19"/>
                <w:szCs w:val="19"/>
              </w:rPr>
              <w:t xml:space="preserve">Hồ sơ thiết kế, khảo sát, mô hình, văn bản cần duyệt / phát hành</w:t>
            </w:r>
          </w:p>
        </w:tc>
        <w:tc>
          <w:tcPr>
            <w:tcW w:w="2551" w:type="dxa"/>
            <w:vAlign w:val="center"/>
          </w:tcPr>
          <w:p>
            <w:pPr>
              <w:spacing w:before="20" w:after="20"/>
              <w:jc w:val="left"/>
            </w:pPr>
            <w:r>
              <w:rPr>
                <w:sz w:val="19"/>
                <w:szCs w:val="19"/>
              </w:rPr>
              <w:t xml:space="preserve">Hồ sơ CDE (Phần VIII)</w:t>
            </w:r>
          </w:p>
        </w:tc>
        <w:tc>
          <w:tcPr>
            <w:tcW w:w="2268" w:type="dxa"/>
            <w:vAlign w:val="center"/>
          </w:tcPr>
          <w:p>
            <w:pPr>
              <w:spacing w:before="20" w:after="20"/>
              <w:jc w:val="left"/>
            </w:pPr>
            <w:r>
              <w:rPr>
                <w:sz w:val="19"/>
                <w:szCs w:val="19"/>
              </w:rPr>
              <w:t xml:space="preserve">Tư vấn, Ban QLDA, CĐT</w:t>
            </w:r>
          </w:p>
        </w:tc>
      </w:tr>
      <w:tr>
        <w:trPr>
          <w:cantSplit/>
        </w:trPr>
        <w:tc>
          <w:tcPr>
            <w:tcW w:w="4536" w:type="dxa"/>
            <w:vAlign w:val="center"/>
          </w:tcPr>
          <w:p>
            <w:pPr>
              <w:spacing w:before="20" w:after="20"/>
              <w:jc w:val="left"/>
            </w:pPr>
            <w:r>
              <w:rPr>
                <w:sz w:val="19"/>
                <w:szCs w:val="19"/>
              </w:rPr>
              <w:t xml:space="preserve">Tệp gắn với một việc cụ thể</w:t>
            </w:r>
          </w:p>
        </w:tc>
        <w:tc>
          <w:tcPr>
            <w:tcW w:w="2551" w:type="dxa"/>
            <w:vAlign w:val="center"/>
          </w:tcPr>
          <w:p>
            <w:pPr>
              <w:spacing w:before="20" w:after="20"/>
              <w:jc w:val="left"/>
            </w:pPr>
            <w:r>
              <w:rPr>
                <w:sz w:val="19"/>
                <w:szCs w:val="19"/>
              </w:rPr>
              <w:t xml:space="preserve">Tệp đính kèm công việc</w:t>
            </w:r>
          </w:p>
        </w:tc>
        <w:tc>
          <w:tcPr>
            <w:tcW w:w="2268" w:type="dxa"/>
            <w:vAlign w:val="center"/>
          </w:tcPr>
          <w:p>
            <w:pPr>
              <w:spacing w:before="20" w:after="20"/>
              <w:jc w:val="left"/>
            </w:pPr>
            <w:r>
              <w:rPr>
                <w:sz w:val="19"/>
                <w:szCs w:val="19"/>
              </w:rPr>
              <w:t xml:space="preserve">Người làm việc đó</w:t>
            </w:r>
          </w:p>
        </w:tc>
      </w:tr>
    </w:tbl>
    <w:p>
      <w:pPr>
        <w:spacing w:before="0" w:after="80"/>
        <w:jc w:val="both"/>
      </w:pPr>
      <w:r>
        <w:t xml:space="preserve"/>
      </w:r>
    </w:p>
    <w:p>
      <w:pPr>
        <w:pStyle w:val="Heading2"/>
      </w:pPr>
      <w:r>
        <w:t xml:space="preserve">31. Wiki</w:t>
      </w:r>
    </w:p>
    <w:p>
      <w:pPr>
        <w:spacing w:before="0" w:after="20"/>
        <w:jc w:val="left"/>
      </w:pPr>
      <w:r>
        <w:rPr>
          <w:b/>
        </w:rPr>
        <w:t xml:space="preserve">Chủ thể sử dụng: </w:t>
      </w:r>
      <w:r>
        <w:t xml:space="preserve">Ban QLDA soạn; mọi thành viên đọc.</w:t>
      </w:r>
    </w:p>
    <w:p>
      <w:pPr>
        <w:spacing w:before="0" w:after="20"/>
        <w:jc w:val="left"/>
      </w:pPr>
      <w:r>
        <w:rPr>
          <w:b/>
        </w:rPr>
        <w:t xml:space="preserve">Mục đích: </w:t>
      </w:r>
      <w:r>
        <w:t xml:space="preserve">Lưu quy chế phối hợp, hướng dẫn nội bộ của dự án.</w:t>
      </w:r>
    </w:p>
    <w:p>
      <w:pPr>
        <w:spacing w:before="0" w:after="80"/>
        <w:jc w:val="left"/>
      </w:pPr>
      <w:r>
        <w:rPr>
          <w:b/>
        </w:rPr>
        <w:t xml:space="preserve">Ảnh chụp bằng tài khoản mẫu: </w:t>
      </w:r>
      <w:r>
        <w:rPr>
          <w:color w:val="1F4E79"/>
        </w:rPr>
        <w:t xml:space="preserve">mau_mto_qlda — trang «[Mẫu HD] Quy chế phối hợp các bên»</w:t>
      </w:r>
    </w:p>
    <w:p>
      <w:pPr>
        <w:spacing w:before="0" w:after="60"/>
        <w:jc w:val="left"/>
      </w:pPr>
      <w:r>
        <w:rPr>
          <w:b/>
        </w:rPr>
        <w:t xml:space="preserve">Bước 1. </w:t>
      </w:r>
      <w:r>
        <w:t xml:space="preserve">Menu trái → </w:t>
      </w:r>
      <w:r>
        <w:rPr>
          <w:b/>
        </w:rPr>
        <w:t xml:space="preserve">Wiki</w:t>
      </w:r>
      <w:r>
        <w:t xml:space="preserve">. Dự án chưa có trang thì hiện ngay biểu mẫu «Tạo trang wiki mới».</w:t>
      </w:r>
    </w:p>
    <w:p>
      <w:pPr>
        <w:spacing w:before="0" w:after="60"/>
        <w:jc w:val="left"/>
      </w:pPr>
      <w:r>
        <w:rPr>
          <w:b/>
        </w:rPr>
        <w:t xml:space="preserve">Bước 2. </w:t>
      </w:r>
      <w:r>
        <w:t xml:space="preserve">Nhập Tiêu đề, chọn Trang mẹ (để xếp cây trang), soạn nội dung bằng thanh công cụ (đậm, nghiêng, danh sách, bảng, hình, liên kết) → «Tạo mới».</w:t>
      </w:r>
    </w:p>
    <w:p>
      <w:pPr>
        <w:spacing w:before="0" w:after="60"/>
        <w:jc w:val="left"/>
      </w:pPr>
      <w:r>
        <w:rPr>
          <w:b/>
        </w:rPr>
        <w:t xml:space="preserve">Bước 3. </w:t>
      </w:r>
      <w:r>
        <w:t xml:space="preserve">Sửa: mở trang → </w:t>
      </w:r>
      <w:r>
        <w:rPr>
          <w:b/>
        </w:rPr>
        <w:t xml:space="preserve">Sửa</w:t>
      </w:r>
      <w:r>
        <w:t xml:space="preserve"> (1); lịch sử phiên bản ở menu «⋯» → Lịch sử. </w:t>
      </w:r>
    </w:p>
    <w:p>
      <w:pPr>
        <w:keepNext/>
        <w:spacing w:before="60" w:after="0"/>
        <w:jc w:val="center"/>
      </w:pPr>
      <w:r>
        <w:drawing>
          <wp:inline distT="0" distB="0" distL="0" distR="0">
            <wp:extent cx="5220000" cy="3262500"/>
            <wp:docPr id="54" name="Hinh 54"/>
            <wp:cNvGraphicFramePr>
              <a:graphicFrameLocks noChangeAspect="1"/>
            </wp:cNvGraphicFramePr>
            <a:graphic>
              <a:graphicData uri="http://schemas.openxmlformats.org/drawingml/2006/picture">
                <pic:pic>
                  <pic:nvPicPr>
                    <pic:cNvPr id="54" name="hinh54.png"/>
                    <pic:cNvPicPr/>
                  </pic:nvPicPr>
                  <pic:blipFill>
                    <a:blip r:embed="rIdImg5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54. Trang wiki minh hoạ của dự án An Phú</w:t>
      </w:r>
    </w:p>
    <w:p>
      <w:pPr>
        <w:pStyle w:val="Heading2"/>
      </w:pPr>
      <w:r>
        <w:t xml:space="preserve">32. Tin tức</w:t>
      </w:r>
    </w:p>
    <w:p>
      <w:pPr>
        <w:spacing w:before="0" w:after="60"/>
        <w:jc w:val="left"/>
      </w:pPr>
      <w:r>
        <w:rPr>
          <w:b/>
        </w:rPr>
        <w:t xml:space="preserve">Bước 1. </w:t>
      </w:r>
      <w:r>
        <w:t xml:space="preserve">Menu trái → </w:t>
      </w:r>
      <w:r>
        <w:rPr>
          <w:b/>
        </w:rPr>
        <w:t xml:space="preserve">Tin tức</w:t>
      </w:r>
      <w:r>
        <w:t xml:space="preserve"> → </w:t>
      </w:r>
      <w:r>
        <w:rPr>
          <w:b/>
        </w:rPr>
        <w:t xml:space="preserve">+ Tin tức</w:t>
      </w:r>
      <w:r>
        <w:t xml:space="preserve"> (1) → tiêu đề, tóm tắt, nội dung → Tạo.</w:t>
      </w:r>
    </w:p>
    <w:p>
      <w:pPr>
        <w:spacing w:before="0" w:after="60"/>
        <w:jc w:val="left"/>
      </w:pPr>
      <w:r>
        <w:rPr>
          <w:b/>
        </w:rPr>
        <w:t xml:space="preserve">Bước 2. </w:t>
      </w:r>
      <w:r>
        <w:t xml:space="preserve">Thành viên đọc và bình luận dưới tin; tin mới hiện ở widget Tin tức của Bảng tổng hợp.</w:t>
      </w:r>
    </w:p>
    <w:p>
      <w:pPr>
        <w:keepNext/>
        <w:spacing w:before="60" w:after="0"/>
        <w:jc w:val="center"/>
      </w:pPr>
      <w:r>
        <w:drawing>
          <wp:inline distT="0" distB="0" distL="0" distR="0">
            <wp:extent cx="5220000" cy="3262500"/>
            <wp:docPr id="55" name="Hinh 55"/>
            <wp:cNvGraphicFramePr>
              <a:graphicFrameLocks noChangeAspect="1"/>
            </wp:cNvGraphicFramePr>
            <a:graphic>
              <a:graphicData uri="http://schemas.openxmlformats.org/drawingml/2006/picture">
                <pic:pic>
                  <pic:nvPicPr>
                    <pic:cNvPr id="55" name="hinh55.png"/>
                    <pic:cNvPicPr/>
                  </pic:nvPicPr>
                  <pic:blipFill>
                    <a:blip r:embed="rIdImg5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55. Tin tức của dự án An Phú</w:t>
      </w:r>
    </w:p>
    <w:p>
      <w:pPr>
        <w:pStyle w:val="Heading2"/>
      </w:pPr>
      <w:r>
        <w:t xml:space="preserve">33. Tài liệu (Documents)</w:t>
      </w:r>
    </w:p>
    <w:p>
      <w:pPr>
        <w:spacing w:before="0" w:after="60"/>
        <w:jc w:val="left"/>
      </w:pPr>
      <w:r>
        <w:rPr>
          <w:b/>
        </w:rPr>
        <w:t xml:space="preserve">Bước 1. </w:t>
      </w:r>
      <w:r>
        <w:t xml:space="preserve">Menu trái → </w:t>
      </w:r>
      <w:r>
        <w:rPr>
          <w:b/>
        </w:rPr>
        <w:t xml:space="preserve">Tài liệu</w:t>
      </w:r>
      <w:r>
        <w:t xml:space="preserve"> → </w:t>
      </w:r>
      <w:r>
        <w:rPr>
          <w:b/>
        </w:rPr>
        <w:t xml:space="preserve">+ Documents</w:t>
      </w:r>
      <w:r>
        <w:t xml:space="preserve"> → chọn loại (Lưu ý, Ý tưởng, Đề xuất, Đặc điểm kỹ thuật, Báo cáo, Tài liệu), tiêu đề, mô tả, tệp đính kèm.</w:t>
      </w:r>
    </w:p>
    <w:p>
      <w:pPr>
        <w:spacing w:before="0" w:after="60"/>
        <w:jc w:val="left"/>
      </w:pPr>
      <w:r>
        <w:rPr>
          <w:b/>
        </w:rPr>
        <w:t xml:space="preserve">Bước 2. </w:t>
      </w:r>
      <w:r>
        <w:t xml:space="preserve">Cột trái lọc theo loại; ô tìm theo tên.</w:t>
      </w:r>
    </w:p>
    <w:p>
      <w:pPr>
        <w:keepNext/>
        <w:spacing w:before="60" w:after="0"/>
        <w:jc w:val="center"/>
      </w:pPr>
      <w:r>
        <w:drawing>
          <wp:inline distT="0" distB="0" distL="0" distR="0">
            <wp:extent cx="5220000" cy="3262500"/>
            <wp:docPr id="56" name="Hinh 56"/>
            <wp:cNvGraphicFramePr>
              <a:graphicFrameLocks noChangeAspect="1"/>
            </wp:cNvGraphicFramePr>
            <a:graphic>
              <a:graphicData uri="http://schemas.openxmlformats.org/drawingml/2006/picture">
                <pic:pic>
                  <pic:nvPicPr>
                    <pic:cNvPr id="56" name="hinh56.png"/>
                    <pic:cNvPicPr/>
                  </pic:nvPicPr>
                  <pic:blipFill>
                    <a:blip r:embed="rIdImg5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56. Mô-đun Tài liệu (dự án An Phú chưa dùng — hồ sơ chính thức nằm ở Hồ sơ CDE)</w:t>
      </w:r>
    </w:p>
    <w:p>
      <w:pPr>
        <w:pStyle w:val="Heading2"/>
      </w:pPr>
      <w:r>
        <w:t xml:space="preserve">34. Kho tệp (Nextcloud) và ONLYOFFICE</w:t>
      </w:r>
    </w:p>
    <w:p>
      <w:pPr>
        <w:spacing w:before="0" w:after="20"/>
        <w:jc w:val="left"/>
      </w:pPr>
      <w:r>
        <w:rPr>
          <w:b/>
        </w:rPr>
        <w:t xml:space="preserve">Chủ thể sử dụng: </w:t>
      </w:r>
      <w:r>
        <w:t xml:space="preserve">Mọi thành viên theo quyền thư mục.</w:t>
      </w:r>
    </w:p>
    <w:p>
      <w:pPr>
        <w:spacing w:before="0" w:after="20"/>
        <w:jc w:val="left"/>
      </w:pPr>
      <w:r>
        <w:rPr>
          <w:b/>
        </w:rPr>
        <w:t xml:space="preserve">Mục đích: </w:t>
      </w:r>
      <w:r>
        <w:t xml:space="preserve">Lưu, chia sẻ tệp; mở sửa Word / Excel / PowerPoint ngay trên trình duyệt.</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Bấm </w:t>
      </w:r>
      <w:r>
        <w:rPr>
          <w:b/>
        </w:rPr>
        <w:t xml:space="preserve">Kho tệp</w:t>
      </w:r>
      <w:r>
        <w:t xml:space="preserve"> trên thanh trên cùng, hoặc «Thư mục dự án» ở trang Tổng quan — mở thư mục của dự án An Phú (00_TongQuan, 01_WIP, 02_Shared, 03_Published, 04_Archive).</w:t>
      </w:r>
    </w:p>
    <w:p>
      <w:pPr>
        <w:spacing w:before="0" w:after="60"/>
        <w:jc w:val="left"/>
      </w:pPr>
      <w:r>
        <w:rPr>
          <w:b/>
        </w:rPr>
        <w:t xml:space="preserve">Bước 2. </w:t>
      </w:r>
      <w:r>
        <w:t xml:space="preserve">01_WIP/&lt;mã nhóm&gt; chỉ nhóm đó thấy; 02 – 04 chỉ đọc (do Hồ sơ CDE quản lý).</w:t>
      </w:r>
    </w:p>
    <w:p>
      <w:pPr>
        <w:spacing w:before="0" w:after="60"/>
        <w:jc w:val="left"/>
      </w:pPr>
      <w:r>
        <w:rPr>
          <w:b/>
        </w:rPr>
        <w:t xml:space="preserve">Bước 3. </w:t>
      </w:r>
      <w:r>
        <w:t xml:space="preserve">Bấm một tệp .docx / .xlsx / .pptx → mở bằng ONLYOFFICE; nhiều người sửa cùng lúc, tự lưu. Từ công việc: thẻ Tập tin → </w:t>
      </w:r>
      <w:r>
        <w:rPr>
          <w:b/>
        </w:rPr>
        <w:t xml:space="preserve">Mở / sửa</w:t>
      </w:r>
      <w:r>
        <w:t xml:space="preserve">.</w:t>
      </w:r>
    </w:p>
    <w:p>
      <w:pPr>
        <w:spacing w:before="0" w:after="60"/>
        <w:jc w:val="left"/>
      </w:pPr>
      <w:r>
        <w:rPr>
          <w:b/>
        </w:rPr>
        <w:t xml:space="preserve">Bước 4. </w:t>
      </w:r>
      <w:r>
        <w:t xml:space="preserve">Cài ứng dụng đồng bộ Nextcloud trên máy để làm việc với thư mục như ổ đĩa.</w:t>
      </w:r>
    </w:p>
    <w:p>
      <w:pPr>
        <w:keepNext/>
        <w:spacing w:before="60" w:after="0"/>
        <w:jc w:val="center"/>
      </w:pPr>
      <w:r>
        <w:drawing>
          <wp:inline distT="0" distB="0" distL="0" distR="0">
            <wp:extent cx="5220000" cy="3262500"/>
            <wp:docPr id="57" name="Hinh 57"/>
            <wp:cNvGraphicFramePr>
              <a:graphicFrameLocks noChangeAspect="1"/>
            </wp:cNvGraphicFramePr>
            <a:graphic>
              <a:graphicData uri="http://schemas.openxmlformats.org/drawingml/2006/picture">
                <pic:pic>
                  <pic:nvPicPr>
                    <pic:cNvPr id="57" name="hinh57.png"/>
                    <pic:cNvPicPr/>
                  </pic:nvPicPr>
                  <pic:blipFill>
                    <a:blip r:embed="rIdImg5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57. Thư mục dự án An Phú trên Kho tệp: 00_TongQuan, 01_WIP, 02_Shared, 03_Published, 04_Archive (ảnh từ tài liệu theo vai trò)</w:t>
      </w:r>
    </w:p>
    <w:p>
      <w:pPr>
        <w:keepNext/>
        <w:spacing w:before="60" w:after="0"/>
        <w:jc w:val="center"/>
      </w:pPr>
      <w:r>
        <w:drawing>
          <wp:inline distT="0" distB="0" distL="0" distR="0">
            <wp:extent cx="5220000" cy="3262500"/>
            <wp:docPr id="58" name="Hinh 58"/>
            <wp:cNvGraphicFramePr>
              <a:graphicFrameLocks noChangeAspect="1"/>
            </wp:cNvGraphicFramePr>
            <a:graphic>
              <a:graphicData uri="http://schemas.openxmlformats.org/drawingml/2006/picture">
                <pic:pic>
                  <pic:nvPicPr>
                    <pic:cNvPr id="58" name="hinh58.png"/>
                    <pic:cNvPicPr/>
                  </pic:nvPicPr>
                  <pic:blipFill>
                    <a:blip r:embed="rIdImg5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58. Soạn văn bản bằng ONLYOFFICE trên trình duyệt (ảnh từ tài liệu theo vai trò)</w:t>
      </w:r>
    </w:p>
    <w:p>
      <w:pPr>
        <w:spacing w:before="0" w:after="60"/>
        <w:jc w:val="both"/>
      </w:pPr>
      <w:r>
        <w:rPr>
          <w:b/>
          <w:color w:val="1F4E79"/>
        </w:rPr>
        <w:t xml:space="preserve">Mẹo / lưu ý: </w:t>
      </w:r>
      <w:r>
        <w:t xml:space="preserve">Lỗi ONLYOFFICE «Đã thay đổi phiên bản»: đóng trình soạn, chờ vài giây, mở lại.</w:t>
      </w:r>
    </w:p>
    <w:p>
      <w:r>
        <w:br w:type="page"/>
      </w:r>
    </w:p>
    <w:p>
      <w:pPr>
        <w:pStyle w:val="Heading1"/>
      </w:pPr>
      <w:r>
        <w:t xml:space="preserve">PHẦN VIII. HỒ SƠ CDE — MÔI TRƯỜNG DỮ LIỆU CHUNG</w:t>
      </w:r>
    </w:p>
    <w:p>
      <w:pPr>
        <w:pStyle w:val="Heading2"/>
      </w:pPr>
      <w:r>
        <w:t xml:space="preserve">35. Tổng quan Hồ sơ CDE và các chủ thể</w:t>
      </w:r>
    </w:p>
    <w:p>
      <w:pPr>
        <w:spacing w:before="0" w:after="120"/>
        <w:ind w:firstLine="567"/>
        <w:jc w:val="both"/>
      </w:pPr>
      <w:r>
        <w:t xml:space="preserve">Hồ sơ CDE là mô-đun mở rộng của hệ thống (menu trái «Hồ sơ CDE» hoặc nút «BIM – CDE»), quản lý hồ sơ theo ISO 19650 / TCVN 14177: mỗi hồ sơ là một «container» đi qua 4 vùng. Phần này trình bày ngắn gọn bằng ảnh thật của từng chủ thể dự án An Phú; các bước chi tiết xem tài liệu theo vai trò (mục 9 – 23).</w:t>
      </w:r>
    </w:p>
    <w:p>
      <w:pPr>
        <w:keepNext/>
        <w:spacing w:before="120" w:after="60"/>
        <w:jc w:val="center"/>
      </w:pPr>
      <w:r>
        <w:rPr>
          <w:b/>
          <w:sz w:val="22"/>
          <w:szCs w:val="22"/>
        </w:rPr>
        <w:t xml:space="preserve">Bảng 6. Bốn vùng hồ sơ CDE</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2041"/>
        <w:gridCol w:w="2268"/>
        <w:gridCol w:w="2835"/>
        <w:gridCol w:w="2211"/>
      </w:tblGrid>
      <w:tr>
        <w:trPr>
          <w:tblHeader/>
          <w:cantSplit/>
        </w:trPr>
        <w:tc>
          <w:tcPr>
            <w:tcW w:w="2041" w:type="dxa"/>
            <w:shd w:val="clear" w:color="auto" w:fill="DCE6F2"/>
            <w:vAlign w:val="center"/>
          </w:tcPr>
          <w:p>
            <w:pPr>
              <w:spacing w:before="20" w:after="20"/>
              <w:jc w:val="center"/>
            </w:pPr>
            <w:r>
              <w:rPr>
                <w:b/>
                <w:sz w:val="18"/>
                <w:szCs w:val="18"/>
              </w:rPr>
              <w:t xml:space="preserve">Vùng</w:t>
            </w:r>
          </w:p>
        </w:tc>
        <w:tc>
          <w:tcPr>
            <w:tcW w:w="2268" w:type="dxa"/>
            <w:shd w:val="clear" w:color="auto" w:fill="DCE6F2"/>
            <w:vAlign w:val="center"/>
          </w:tcPr>
          <w:p>
            <w:pPr>
              <w:spacing w:before="20" w:after="20"/>
              <w:jc w:val="center"/>
            </w:pPr>
            <w:r>
              <w:rPr>
                <w:b/>
                <w:sz w:val="18"/>
                <w:szCs w:val="18"/>
              </w:rPr>
              <w:t xml:space="preserve">Mã phù hợp</w:t>
            </w:r>
          </w:p>
        </w:tc>
        <w:tc>
          <w:tcPr>
            <w:tcW w:w="2835" w:type="dxa"/>
            <w:shd w:val="clear" w:color="auto" w:fill="DCE6F2"/>
            <w:vAlign w:val="center"/>
          </w:tcPr>
          <w:p>
            <w:pPr>
              <w:spacing w:before="20" w:after="20"/>
              <w:jc w:val="center"/>
            </w:pPr>
            <w:r>
              <w:rPr>
                <w:b/>
                <w:sz w:val="18"/>
                <w:szCs w:val="18"/>
              </w:rPr>
              <w:t xml:space="preserve">Ai thấy</w:t>
            </w:r>
          </w:p>
        </w:tc>
        <w:tc>
          <w:tcPr>
            <w:tcW w:w="2211" w:type="dxa"/>
            <w:shd w:val="clear" w:color="auto" w:fill="DCE6F2"/>
            <w:vAlign w:val="center"/>
          </w:tcPr>
          <w:p>
            <w:pPr>
              <w:spacing w:before="20" w:after="20"/>
              <w:jc w:val="center"/>
            </w:pPr>
            <w:r>
              <w:rPr>
                <w:b/>
                <w:sz w:val="18"/>
                <w:szCs w:val="18"/>
              </w:rPr>
              <w:t xml:space="preserve">Ai đưa vào</w:t>
            </w:r>
          </w:p>
        </w:tc>
      </w:tr>
      <w:tr>
        <w:trPr>
          <w:cantSplit/>
        </w:trPr>
        <w:tc>
          <w:tcPr>
            <w:tcW w:w="2041" w:type="dxa"/>
            <w:vAlign w:val="center"/>
          </w:tcPr>
          <w:p>
            <w:pPr>
              <w:spacing w:before="20" w:after="20"/>
              <w:jc w:val="left"/>
            </w:pPr>
            <w:r>
              <w:rPr>
                <w:sz w:val="18"/>
                <w:szCs w:val="18"/>
              </w:rPr>
              <w:t xml:space="preserve">01 · Đang thực hiện (WIP)</w:t>
            </w:r>
          </w:p>
        </w:tc>
        <w:tc>
          <w:tcPr>
            <w:tcW w:w="2268" w:type="dxa"/>
            <w:vAlign w:val="center"/>
          </w:tcPr>
          <w:p>
            <w:pPr>
              <w:spacing w:before="20" w:after="20"/>
              <w:jc w:val="left"/>
            </w:pPr>
            <w:r>
              <w:rPr>
                <w:sz w:val="18"/>
                <w:szCs w:val="18"/>
              </w:rPr>
              <w:t xml:space="preserve">S0</w:t>
            </w:r>
          </w:p>
        </w:tc>
        <w:tc>
          <w:tcPr>
            <w:tcW w:w="2835" w:type="dxa"/>
            <w:vAlign w:val="center"/>
          </w:tcPr>
          <w:p>
            <w:pPr>
              <w:spacing w:before="20" w:after="20"/>
              <w:jc w:val="left"/>
            </w:pPr>
            <w:r>
              <w:rPr>
                <w:sz w:val="18"/>
                <w:szCs w:val="18"/>
              </w:rPr>
              <w:t xml:space="preserve">Chỉ nhóm nhiệm vụ của đơn vị đó thấy (ADC chỉ thấy WIP của ADC)</w:t>
            </w:r>
          </w:p>
        </w:tc>
        <w:tc>
          <w:tcPr>
            <w:tcW w:w="2211" w:type="dxa"/>
            <w:vAlign w:val="center"/>
          </w:tcPr>
          <w:p>
            <w:pPr>
              <w:spacing w:before="20" w:after="20"/>
              <w:jc w:val="left"/>
            </w:pPr>
            <w:r>
              <w:rPr>
                <w:sz w:val="18"/>
                <w:szCs w:val="18"/>
              </w:rPr>
              <w:t xml:space="preserve">Tư vấn, nhà thầu tải lên</w:t>
            </w:r>
          </w:p>
        </w:tc>
      </w:tr>
      <w:tr>
        <w:trPr>
          <w:cantSplit/>
        </w:trPr>
        <w:tc>
          <w:tcPr>
            <w:tcW w:w="2041" w:type="dxa"/>
            <w:vAlign w:val="center"/>
          </w:tcPr>
          <w:p>
            <w:pPr>
              <w:spacing w:before="20" w:after="20"/>
              <w:jc w:val="left"/>
            </w:pPr>
            <w:r>
              <w:rPr>
                <w:sz w:val="18"/>
                <w:szCs w:val="18"/>
              </w:rPr>
              <w:t xml:space="preserve">02 · Đã chia sẻ (S)</w:t>
            </w:r>
          </w:p>
        </w:tc>
        <w:tc>
          <w:tcPr>
            <w:tcW w:w="2268" w:type="dxa"/>
            <w:vAlign w:val="center"/>
          </w:tcPr>
          <w:p>
            <w:pPr>
              <w:spacing w:before="20" w:after="20"/>
              <w:jc w:val="left"/>
            </w:pPr>
            <w:r>
              <w:rPr>
                <w:sz w:val="18"/>
                <w:szCs w:val="18"/>
              </w:rPr>
              <w:t xml:space="preserve">S1 phối hợp, S2 thông tin, S3 xem xét – ý kiến</w:t>
            </w:r>
          </w:p>
        </w:tc>
        <w:tc>
          <w:tcPr>
            <w:tcW w:w="2835" w:type="dxa"/>
            <w:vAlign w:val="center"/>
          </w:tcPr>
          <w:p>
            <w:pPr>
              <w:spacing w:before="20" w:after="20"/>
              <w:jc w:val="left"/>
            </w:pPr>
            <w:r>
              <w:rPr>
                <w:sz w:val="18"/>
                <w:szCs w:val="18"/>
              </w:rPr>
              <w:t xml:space="preserve">Mọi thành viên, chỉ đọc</w:t>
            </w:r>
          </w:p>
        </w:tc>
        <w:tc>
          <w:tcPr>
            <w:tcW w:w="2211" w:type="dxa"/>
            <w:vAlign w:val="center"/>
          </w:tcPr>
          <w:p>
            <w:pPr>
              <w:spacing w:before="20" w:after="20"/>
              <w:jc w:val="left"/>
            </w:pPr>
            <w:r>
              <w:rPr>
                <w:sz w:val="18"/>
                <w:szCs w:val="18"/>
              </w:rPr>
              <w:t xml:space="preserve">Ban QLDA chấp thuận chia sẻ</w:t>
            </w:r>
          </w:p>
        </w:tc>
      </w:tr>
      <w:tr>
        <w:trPr>
          <w:cantSplit/>
        </w:trPr>
        <w:tc>
          <w:tcPr>
            <w:tcW w:w="2041" w:type="dxa"/>
            <w:vAlign w:val="center"/>
          </w:tcPr>
          <w:p>
            <w:pPr>
              <w:spacing w:before="20" w:after="20"/>
              <w:jc w:val="left"/>
            </w:pPr>
            <w:r>
              <w:rPr>
                <w:sz w:val="18"/>
                <w:szCs w:val="18"/>
              </w:rPr>
              <w:t xml:space="preserve">03 · Đã phát hành (P)</w:t>
            </w:r>
          </w:p>
        </w:tc>
        <w:tc>
          <w:tcPr>
            <w:tcW w:w="2268" w:type="dxa"/>
            <w:vAlign w:val="center"/>
          </w:tcPr>
          <w:p>
            <w:pPr>
              <w:spacing w:before="20" w:after="20"/>
              <w:jc w:val="left"/>
            </w:pPr>
            <w:r>
              <w:rPr>
                <w:sz w:val="18"/>
                <w:szCs w:val="18"/>
              </w:rPr>
              <w:t xml:space="preserve">A1… (C01…)</w:t>
            </w:r>
          </w:p>
        </w:tc>
        <w:tc>
          <w:tcPr>
            <w:tcW w:w="2835" w:type="dxa"/>
            <w:vAlign w:val="center"/>
          </w:tcPr>
          <w:p>
            <w:pPr>
              <w:spacing w:before="20" w:after="20"/>
              <w:jc w:val="left"/>
            </w:pPr>
            <w:r>
              <w:rPr>
                <w:sz w:val="18"/>
                <w:szCs w:val="18"/>
              </w:rPr>
              <w:t xml:space="preserve">Mọi thành viên + Sở XD, chỉ đọc</w:t>
            </w:r>
          </w:p>
        </w:tc>
        <w:tc>
          <w:tcPr>
            <w:tcW w:w="2211" w:type="dxa"/>
            <w:vAlign w:val="center"/>
          </w:tcPr>
          <w:p>
            <w:pPr>
              <w:spacing w:before="20" w:after="20"/>
              <w:jc w:val="left"/>
            </w:pPr>
            <w:r>
              <w:rPr>
                <w:sz w:val="18"/>
                <w:szCs w:val="18"/>
              </w:rPr>
              <w:t xml:space="preserve">Ban QLDA kiểm tra → CĐT phê duyệt</w:t>
            </w:r>
          </w:p>
        </w:tc>
      </w:tr>
      <w:tr>
        <w:trPr>
          <w:cantSplit/>
        </w:trPr>
        <w:tc>
          <w:tcPr>
            <w:tcW w:w="2041" w:type="dxa"/>
            <w:vAlign w:val="center"/>
          </w:tcPr>
          <w:p>
            <w:pPr>
              <w:spacing w:before="20" w:after="20"/>
              <w:jc w:val="left"/>
            </w:pPr>
            <w:r>
              <w:rPr>
                <w:sz w:val="18"/>
                <w:szCs w:val="18"/>
              </w:rPr>
              <w:t xml:space="preserve">04 · Lưu trữ (A)</w:t>
            </w:r>
          </w:p>
        </w:tc>
        <w:tc>
          <w:tcPr>
            <w:tcW w:w="2268" w:type="dxa"/>
            <w:vAlign w:val="center"/>
          </w:tcPr>
          <w:p>
            <w:pPr>
              <w:spacing w:before="20" w:after="20"/>
              <w:jc w:val="left"/>
            </w:pPr>
            <w:r>
              <w:rPr>
                <w:sz w:val="18"/>
                <w:szCs w:val="18"/>
              </w:rPr>
              <w:t xml:space="preserve">—</w:t>
            </w:r>
          </w:p>
        </w:tc>
        <w:tc>
          <w:tcPr>
            <w:tcW w:w="2835" w:type="dxa"/>
            <w:vAlign w:val="center"/>
          </w:tcPr>
          <w:p>
            <w:pPr>
              <w:spacing w:before="20" w:after="20"/>
              <w:jc w:val="left"/>
            </w:pPr>
            <w:r>
              <w:rPr>
                <w:sz w:val="18"/>
                <w:szCs w:val="18"/>
              </w:rPr>
              <w:t xml:space="preserve">Phiên bản cũ, chỉ đọc</w:t>
            </w:r>
          </w:p>
        </w:tc>
        <w:tc>
          <w:tcPr>
            <w:tcW w:w="2211" w:type="dxa"/>
            <w:vAlign w:val="center"/>
          </w:tcPr>
          <w:p>
            <w:pPr>
              <w:spacing w:before="20" w:after="20"/>
              <w:jc w:val="left"/>
            </w:pPr>
            <w:r>
              <w:rPr>
                <w:sz w:val="18"/>
                <w:szCs w:val="18"/>
              </w:rPr>
              <w:t xml:space="preserve">Tự động khi có bản mới</w:t>
            </w:r>
          </w:p>
        </w:tc>
      </w:tr>
    </w:tbl>
    <w:p>
      <w:pPr>
        <w:spacing w:before="0" w:after="80"/>
        <w:jc w:val="both"/>
      </w:pPr>
      <w:r>
        <w:t xml:space="preserve"/>
      </w:r>
    </w:p>
    <w:p>
      <w:pPr>
        <w:keepNext/>
        <w:spacing w:before="120" w:after="60"/>
        <w:jc w:val="center"/>
      </w:pPr>
      <w:r>
        <w:rPr>
          <w:b/>
          <w:sz w:val="22"/>
          <w:szCs w:val="22"/>
        </w:rPr>
        <w:t xml:space="preserve">Bảng 7. Chủ thể trên Hồ sơ CDE</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2268"/>
        <w:gridCol w:w="5386"/>
        <w:gridCol w:w="1701"/>
      </w:tblGrid>
      <w:tr>
        <w:trPr>
          <w:tblHeader/>
          <w:cantSplit/>
        </w:trPr>
        <w:tc>
          <w:tcPr>
            <w:tcW w:w="2268" w:type="dxa"/>
            <w:shd w:val="clear" w:color="auto" w:fill="DCE6F2"/>
            <w:vAlign w:val="center"/>
          </w:tcPr>
          <w:p>
            <w:pPr>
              <w:spacing w:before="20" w:after="20"/>
              <w:jc w:val="center"/>
            </w:pPr>
            <w:r>
              <w:rPr>
                <w:b/>
                <w:sz w:val="18"/>
                <w:szCs w:val="18"/>
              </w:rPr>
              <w:t xml:space="preserve">Chủ thể</w:t>
            </w:r>
          </w:p>
        </w:tc>
        <w:tc>
          <w:tcPr>
            <w:tcW w:w="5386" w:type="dxa"/>
            <w:shd w:val="clear" w:color="auto" w:fill="DCE6F2"/>
            <w:vAlign w:val="center"/>
          </w:tcPr>
          <w:p>
            <w:pPr>
              <w:spacing w:before="20" w:after="20"/>
              <w:jc w:val="center"/>
            </w:pPr>
            <w:r>
              <w:rPr>
                <w:b/>
                <w:sz w:val="18"/>
                <w:szCs w:val="18"/>
              </w:rPr>
              <w:t xml:space="preserve">Làm gì trên Hồ sơ CDE</w:t>
            </w:r>
          </w:p>
        </w:tc>
        <w:tc>
          <w:tcPr>
            <w:tcW w:w="1701" w:type="dxa"/>
            <w:shd w:val="clear" w:color="auto" w:fill="DCE6F2"/>
            <w:vAlign w:val="center"/>
          </w:tcPr>
          <w:p>
            <w:pPr>
              <w:spacing w:before="20" w:after="20"/>
              <w:jc w:val="center"/>
            </w:pPr>
            <w:r>
              <w:rPr>
                <w:b/>
                <w:sz w:val="18"/>
                <w:szCs w:val="18"/>
              </w:rPr>
              <w:t xml:space="preserve">Ảnh chụp bằng</w:t>
            </w:r>
          </w:p>
        </w:tc>
      </w:tr>
      <w:tr>
        <w:trPr>
          <w:cantSplit/>
        </w:trPr>
        <w:tc>
          <w:tcPr>
            <w:tcW w:w="2268" w:type="dxa"/>
            <w:vAlign w:val="center"/>
          </w:tcPr>
          <w:p>
            <w:pPr>
              <w:spacing w:before="20" w:after="20"/>
              <w:jc w:val="left"/>
            </w:pPr>
            <w:r>
              <w:rPr>
                <w:sz w:val="18"/>
                <w:szCs w:val="18"/>
              </w:rPr>
              <w:t xml:space="preserve">Tư vấn (ADC, VCC, ĐGG, SUN)</w:t>
            </w:r>
          </w:p>
        </w:tc>
        <w:tc>
          <w:tcPr>
            <w:tcW w:w="5386" w:type="dxa"/>
            <w:vAlign w:val="center"/>
          </w:tcPr>
          <w:p>
            <w:pPr>
              <w:spacing w:before="20" w:after="20"/>
              <w:jc w:val="left"/>
            </w:pPr>
            <w:r>
              <w:rPr>
                <w:sz w:val="18"/>
                <w:szCs w:val="18"/>
              </w:rPr>
              <w:t xml:space="preserve">Tải hồ sơ lên WIP nhóm mình, đặt tên đúng TCVN 14177-2, gửi chia sẻ / phát hành</w:t>
            </w:r>
          </w:p>
        </w:tc>
        <w:tc>
          <w:tcPr>
            <w:tcW w:w="1701" w:type="dxa"/>
            <w:vAlign w:val="center"/>
          </w:tcPr>
          <w:p>
            <w:pPr>
              <w:spacing w:before="20" w:after="20"/>
              <w:jc w:val="left"/>
            </w:pPr>
            <w:r>
              <w:rPr>
                <w:sz w:val="18"/>
                <w:szCs w:val="18"/>
              </w:rPr>
              <w:t xml:space="preserve">mau_adc</w:t>
            </w:r>
          </w:p>
        </w:tc>
      </w:tr>
      <w:tr>
        <w:trPr>
          <w:cantSplit/>
        </w:trPr>
        <w:tc>
          <w:tcPr>
            <w:tcW w:w="2268" w:type="dxa"/>
            <w:vAlign w:val="center"/>
          </w:tcPr>
          <w:p>
            <w:pPr>
              <w:spacing w:before="20" w:after="20"/>
              <w:jc w:val="left"/>
            </w:pPr>
            <w:r>
              <w:rPr>
                <w:sz w:val="18"/>
                <w:szCs w:val="18"/>
              </w:rPr>
              <w:t xml:space="preserve">Ban QLDA</w:t>
            </w:r>
          </w:p>
        </w:tc>
        <w:tc>
          <w:tcPr>
            <w:tcW w:w="5386" w:type="dxa"/>
            <w:vAlign w:val="center"/>
          </w:tcPr>
          <w:p>
            <w:pPr>
              <w:spacing w:before="20" w:after="20"/>
              <w:jc w:val="left"/>
            </w:pPr>
            <w:r>
              <w:rPr>
                <w:sz w:val="18"/>
                <w:szCs w:val="18"/>
              </w:rPr>
              <w:t xml:space="preserve">Kiểm tra, chấp thuận chia sẻ; bước 1 duyệt phát hành; văn bản dự án; cài đặt CDE</w:t>
            </w:r>
          </w:p>
        </w:tc>
        <w:tc>
          <w:tcPr>
            <w:tcW w:w="1701" w:type="dxa"/>
            <w:vAlign w:val="center"/>
          </w:tcPr>
          <w:p>
            <w:pPr>
              <w:spacing w:before="20" w:after="20"/>
              <w:jc w:val="left"/>
            </w:pPr>
            <w:r>
              <w:rPr>
                <w:sz w:val="18"/>
                <w:szCs w:val="18"/>
              </w:rPr>
              <w:t xml:space="preserve">mau_mto_qlda</w:t>
            </w:r>
          </w:p>
        </w:tc>
      </w:tr>
      <w:tr>
        <w:trPr>
          <w:cantSplit/>
        </w:trPr>
        <w:tc>
          <w:tcPr>
            <w:tcW w:w="2268" w:type="dxa"/>
            <w:vAlign w:val="center"/>
          </w:tcPr>
          <w:p>
            <w:pPr>
              <w:spacing w:before="20" w:after="20"/>
              <w:jc w:val="left"/>
            </w:pPr>
            <w:r>
              <w:rPr>
                <w:sz w:val="18"/>
                <w:szCs w:val="18"/>
              </w:rPr>
              <w:t xml:space="preserve">Chủ đầu tư</w:t>
            </w:r>
          </w:p>
        </w:tc>
        <w:tc>
          <w:tcPr>
            <w:tcW w:w="5386" w:type="dxa"/>
            <w:vAlign w:val="center"/>
          </w:tcPr>
          <w:p>
            <w:pPr>
              <w:spacing w:before="20" w:after="20"/>
              <w:jc w:val="left"/>
            </w:pPr>
            <w:r>
              <w:rPr>
                <w:sz w:val="18"/>
                <w:szCs w:val="18"/>
              </w:rPr>
              <w:t xml:space="preserve">Bước 2 — phê duyệt phát hành; lập gói phát hành gửi Sở</w:t>
            </w:r>
          </w:p>
        </w:tc>
        <w:tc>
          <w:tcPr>
            <w:tcW w:w="1701" w:type="dxa"/>
            <w:vAlign w:val="center"/>
          </w:tcPr>
          <w:p>
            <w:pPr>
              <w:spacing w:before="20" w:after="20"/>
              <w:jc w:val="left"/>
            </w:pPr>
            <w:r>
              <w:rPr>
                <w:sz w:val="18"/>
                <w:szCs w:val="18"/>
              </w:rPr>
              <w:t xml:space="preserve">mau_mto</w:t>
            </w:r>
          </w:p>
        </w:tc>
      </w:tr>
      <w:tr>
        <w:trPr>
          <w:cantSplit/>
        </w:trPr>
        <w:tc>
          <w:tcPr>
            <w:tcW w:w="2268" w:type="dxa"/>
            <w:vAlign w:val="center"/>
          </w:tcPr>
          <w:p>
            <w:pPr>
              <w:spacing w:before="20" w:after="20"/>
              <w:jc w:val="left"/>
            </w:pPr>
            <w:r>
              <w:rPr>
                <w:sz w:val="18"/>
                <w:szCs w:val="18"/>
              </w:rPr>
              <w:t xml:space="preserve">Tư vấn thẩm tra (Bình Minh)</w:t>
            </w:r>
          </w:p>
        </w:tc>
        <w:tc>
          <w:tcPr>
            <w:tcW w:w="5386" w:type="dxa"/>
            <w:vAlign w:val="center"/>
          </w:tcPr>
          <w:p>
            <w:pPr>
              <w:spacing w:before="20" w:after="20"/>
              <w:jc w:val="left"/>
            </w:pPr>
            <w:r>
              <w:rPr>
                <w:sz w:val="18"/>
                <w:szCs w:val="18"/>
              </w:rPr>
              <w:t xml:space="preserve">Đọc hồ sơ đã chia sẻ, ghi ý kiến ghim trang</w:t>
            </w:r>
          </w:p>
        </w:tc>
        <w:tc>
          <w:tcPr>
            <w:tcW w:w="1701" w:type="dxa"/>
            <w:vAlign w:val="center"/>
          </w:tcPr>
          <w:p>
            <w:pPr>
              <w:spacing w:before="20" w:after="20"/>
              <w:jc w:val="left"/>
            </w:pPr>
            <w:r>
              <w:rPr>
                <w:sz w:val="18"/>
                <w:szCs w:val="18"/>
              </w:rPr>
              <w:t xml:space="preserve">mau_bminh</w:t>
            </w:r>
          </w:p>
        </w:tc>
      </w:tr>
      <w:tr>
        <w:trPr>
          <w:cantSplit/>
        </w:trPr>
        <w:tc>
          <w:tcPr>
            <w:tcW w:w="2268" w:type="dxa"/>
            <w:vAlign w:val="center"/>
          </w:tcPr>
          <w:p>
            <w:pPr>
              <w:spacing w:before="20" w:after="20"/>
              <w:jc w:val="left"/>
            </w:pPr>
            <w:r>
              <w:rPr>
                <w:sz w:val="18"/>
                <w:szCs w:val="18"/>
              </w:rPr>
              <w:t xml:space="preserve">Sở Xây dựng</w:t>
            </w:r>
          </w:p>
        </w:tc>
        <w:tc>
          <w:tcPr>
            <w:tcW w:w="5386" w:type="dxa"/>
            <w:vAlign w:val="center"/>
          </w:tcPr>
          <w:p>
            <w:pPr>
              <w:spacing w:before="20" w:after="20"/>
              <w:jc w:val="left"/>
            </w:pPr>
            <w:r>
              <w:rPr>
                <w:sz w:val="18"/>
                <w:szCs w:val="18"/>
              </w:rPr>
              <w:t xml:space="preserve">Chỉ thấy S, P; tiếp nhận, thẩm định liên thông</w:t>
            </w:r>
          </w:p>
        </w:tc>
        <w:tc>
          <w:tcPr>
            <w:tcW w:w="1701" w:type="dxa"/>
            <w:vAlign w:val="center"/>
          </w:tcPr>
          <w:p>
            <w:pPr>
              <w:spacing w:before="20" w:after="20"/>
              <w:jc w:val="left"/>
            </w:pPr>
            <w:r>
              <w:rPr>
                <w:sz w:val="18"/>
                <w:szCs w:val="18"/>
              </w:rPr>
              <w:t xml:space="preserve">mau_sxd</w:t>
            </w:r>
          </w:p>
        </w:tc>
      </w:tr>
      <w:tr>
        <w:trPr>
          <w:cantSplit/>
        </w:trPr>
        <w:tc>
          <w:tcPr>
            <w:tcW w:w="2268" w:type="dxa"/>
            <w:vAlign w:val="center"/>
          </w:tcPr>
          <w:p>
            <w:pPr>
              <w:spacing w:before="20" w:after="20"/>
              <w:jc w:val="left"/>
            </w:pPr>
            <w:r>
              <w:rPr>
                <w:sz w:val="18"/>
                <w:szCs w:val="18"/>
              </w:rPr>
              <w:t xml:space="preserve">TVGS, nhà thầu</w:t>
            </w:r>
          </w:p>
        </w:tc>
        <w:tc>
          <w:tcPr>
            <w:tcW w:w="5386" w:type="dxa"/>
            <w:vAlign w:val="center"/>
          </w:tcPr>
          <w:p>
            <w:pPr>
              <w:spacing w:before="20" w:after="20"/>
              <w:jc w:val="left"/>
            </w:pPr>
            <w:r>
              <w:rPr>
                <w:sz w:val="18"/>
                <w:szCs w:val="18"/>
              </w:rPr>
              <w:t xml:space="preserve">Hiện trường: nhật ký, RFI, nghiệm thu ký số; hồ sơ thi công, hoàn công</w:t>
            </w:r>
          </w:p>
        </w:tc>
        <w:tc>
          <w:tcPr>
            <w:tcW w:w="1701" w:type="dxa"/>
            <w:vAlign w:val="center"/>
          </w:tcPr>
          <w:p>
            <w:pPr>
              <w:spacing w:before="20" w:after="20"/>
              <w:jc w:val="left"/>
            </w:pPr>
            <w:r>
              <w:rPr>
                <w:sz w:val="18"/>
                <w:szCs w:val="18"/>
              </w:rPr>
              <w:t xml:space="preserve">mau_tvgs, mau_nttc</w:t>
            </w:r>
          </w:p>
        </w:tc>
      </w:tr>
    </w:tbl>
    <w:p>
      <w:pPr>
        <w:spacing w:before="0" w:after="80"/>
        <w:jc w:val="both"/>
      </w:pPr>
      <w:r>
        <w:t xml:space="preserve"/>
      </w:r>
    </w:p>
    <w:p>
      <w:pPr>
        <w:pStyle w:val="Heading2"/>
      </w:pPr>
      <w:r>
        <w:t xml:space="preserve">36. Hồ sơ theo vùng và WIP riêng từng đơn vị</w:t>
      </w:r>
    </w:p>
    <w:p>
      <w:pPr>
        <w:spacing w:before="0" w:after="60"/>
        <w:jc w:val="left"/>
      </w:pPr>
      <w:r>
        <w:rPr>
          <w:b/>
        </w:rPr>
        <w:t xml:space="preserve">Bước 1. </w:t>
      </w:r>
      <w:r>
        <w:t xml:space="preserve">Menu trái → </w:t>
      </w:r>
      <w:r>
        <w:rPr>
          <w:b/>
        </w:rPr>
        <w:t xml:space="preserve">Hồ sơ CDE</w:t>
      </w:r>
      <w:r>
        <w:t xml:space="preserve"> → thẻ </w:t>
      </w:r>
      <w:r>
        <w:rPr>
          <w:b/>
        </w:rPr>
        <w:t xml:space="preserve">Hồ sơ</w:t>
      </w:r>
      <w:r>
        <w:t xml:space="preserve">: 4 ô vùng (WIP, Đã chia sẻ, Đã phát hành, Lưu trữ) kèm số tệp; bấm ô để lọc danh sách.</w:t>
      </w:r>
    </w:p>
    <w:p>
      <w:pPr>
        <w:spacing w:before="0" w:after="60"/>
        <w:jc w:val="left"/>
      </w:pPr>
      <w:r>
        <w:rPr>
          <w:b/>
        </w:rPr>
        <w:t xml:space="preserve">Bước 2. </w:t>
      </w:r>
      <w:r>
        <w:t xml:space="preserve">Cùng một dự án, Ban QLDA thấy WIP nhóm MTO / AKR; tư vấn ADC chỉ thấy WIP của ADC; Sở Xây dựng không thấy WIP.</w:t>
      </w:r>
    </w:p>
    <w:p>
      <w:pPr>
        <w:keepNext/>
        <w:spacing w:before="60" w:after="0"/>
        <w:jc w:val="center"/>
      </w:pPr>
      <w:r>
        <w:drawing>
          <wp:inline distT="0" distB="0" distL="0" distR="0">
            <wp:extent cx="5220000" cy="3262500"/>
            <wp:docPr id="59" name="Hinh 59"/>
            <wp:cNvGraphicFramePr>
              <a:graphicFrameLocks noChangeAspect="1"/>
            </wp:cNvGraphicFramePr>
            <a:graphic>
              <a:graphicData uri="http://schemas.openxmlformats.org/drawingml/2006/picture">
                <pic:pic>
                  <pic:nvPicPr>
                    <pic:cNvPr id="59" name="hinh59.png"/>
                    <pic:cNvPicPr/>
                  </pic:nvPicPr>
                  <pic:blipFill>
                    <a:blip r:embed="rIdImg5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59. Hồ sơ CDE dự án An Phú nhìn từ Ban QLDA (mau_mto_qlda)</w:t>
      </w:r>
    </w:p>
    <w:p>
      <w:pPr>
        <w:keepNext/>
        <w:spacing w:before="60" w:after="0"/>
        <w:jc w:val="center"/>
      </w:pPr>
      <w:r>
        <w:drawing>
          <wp:inline distT="0" distB="0" distL="0" distR="0">
            <wp:extent cx="5220000" cy="3262500"/>
            <wp:docPr id="60" name="Hinh 60"/>
            <wp:cNvGraphicFramePr>
              <a:graphicFrameLocks noChangeAspect="1"/>
            </wp:cNvGraphicFramePr>
            <a:graphic>
              <a:graphicData uri="http://schemas.openxmlformats.org/drawingml/2006/picture">
                <pic:pic>
                  <pic:nvPicPr>
                    <pic:cNvPr id="60" name="hinh60.png"/>
                    <pic:cNvPicPr/>
                  </pic:nvPicPr>
                  <pic:blipFill>
                    <a:blip r:embed="rIdImg6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60. Cùng dự án nhìn từ tư vấn ADC (mau_adc) — chỉ thấy WIP của nhóm ADC</w:t>
      </w:r>
    </w:p>
    <w:p>
      <w:pPr>
        <w:keepNext/>
        <w:spacing w:before="60" w:after="0"/>
        <w:jc w:val="center"/>
      </w:pPr>
      <w:r>
        <w:drawing>
          <wp:inline distT="0" distB="0" distL="0" distR="0">
            <wp:extent cx="5220000" cy="3262500"/>
            <wp:docPr id="61" name="Hinh 61"/>
            <wp:cNvGraphicFramePr>
              <a:graphicFrameLocks noChangeAspect="1"/>
            </wp:cNvGraphicFramePr>
            <a:graphic>
              <a:graphicData uri="http://schemas.openxmlformats.org/drawingml/2006/picture">
                <pic:pic>
                  <pic:nvPicPr>
                    <pic:cNvPr id="61" name="hinh61.png"/>
                    <pic:cNvPicPr/>
                  </pic:nvPicPr>
                  <pic:blipFill>
                    <a:blip r:embed="rIdImg6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61. Nhìn từ tư vấn thẩm tra Bình Minh (mau_bminh)</w:t>
      </w:r>
    </w:p>
    <w:p>
      <w:pPr>
        <w:pStyle w:val="Heading2"/>
      </w:pPr>
      <w:r>
        <w:t xml:space="preserve">37. Tải lên, đặt tên, gửi chia sẻ</w:t>
      </w:r>
    </w:p>
    <w:p>
      <w:pPr>
        <w:spacing w:before="0" w:after="20"/>
        <w:jc w:val="left"/>
      </w:pPr>
      <w:r>
        <w:rPr>
          <w:b/>
        </w:rPr>
        <w:t xml:space="preserve">Chủ thể sử dụng: </w:t>
      </w:r>
      <w:r>
        <w:t xml:space="preserve">Tư vấn, nhà thầu.</w:t>
      </w:r>
    </w:p>
    <w:p>
      <w:pPr>
        <w:spacing w:before="0" w:after="20"/>
        <w:jc w:val="left"/>
      </w:pPr>
      <w:r>
        <w:rPr>
          <w:b/>
        </w:rPr>
        <w:t xml:space="preserve">Mục đích: </w:t>
      </w:r>
      <w:r>
        <w:t xml:space="preserve">Đưa hồ sơ lên đúng vùng, đúng tên; gửi cho các bên phối hợp.</w:t>
      </w:r>
    </w:p>
    <w:p>
      <w:pPr>
        <w:spacing w:before="0" w:after="80"/>
        <w:jc w:val="left"/>
      </w:pPr>
      <w:r>
        <w:rPr>
          <w:b/>
        </w:rPr>
        <w:t xml:space="preserve">Ảnh chụp bằng tài khoản mẫu: </w:t>
      </w:r>
      <w:r>
        <w:rPr>
          <w:color w:val="1F4E79"/>
        </w:rPr>
        <w:t xml:space="preserve">mau_adc</w:t>
      </w:r>
    </w:p>
    <w:p>
      <w:pPr>
        <w:spacing w:before="0" w:after="60"/>
        <w:jc w:val="left"/>
      </w:pPr>
      <w:r>
        <w:rPr>
          <w:b/>
        </w:rPr>
        <w:t xml:space="preserve">Bước 1. </w:t>
      </w:r>
      <w:r>
        <w:t xml:space="preserve">Thẻ Hồ sơ → </w:t>
      </w:r>
      <w:r>
        <w:rPr>
          <w:b/>
        </w:rPr>
        <w:t xml:space="preserve">⬆ Tải lên WIP</w:t>
      </w:r>
      <w:r>
        <w:t xml:space="preserve"> → chọn tệp; ô «Đơn vị khởi tạo» tự chọn mã nhóm (ADC); chọn các trường mã theo TCVN 14177-2 (Dự án – Đơn vị – Khối – Tầng – Loại – Vai trò – Số) — dòng xanh «✓ Đúng quy ước» là đạt → Tải lên.</w:t>
      </w:r>
    </w:p>
    <w:p>
      <w:pPr>
        <w:spacing w:before="0" w:after="60"/>
        <w:jc w:val="left"/>
      </w:pPr>
      <w:r>
        <w:rPr>
          <w:b/>
        </w:rPr>
        <w:t xml:space="preserve">Bước 2. </w:t>
      </w:r>
      <w:r>
        <w:t xml:space="preserve">Đánh dấu ô đầu dòng các tệp → </w:t>
      </w:r>
      <w:r>
        <w:rPr>
          <w:b/>
        </w:rPr>
        <w:t xml:space="preserve">➜ Gửi chia sẻ (S)</w:t>
      </w:r>
      <w:r>
        <w:t xml:space="preserve"> → chọn mã S1 / S2 / S3, người duyệt (Ban QLDA), hạn → Gửi duyệt.</w:t>
      </w:r>
    </w:p>
    <w:p>
      <w:pPr>
        <w:spacing w:before="0" w:after="60"/>
        <w:jc w:val="left"/>
      </w:pPr>
      <w:r>
        <w:rPr>
          <w:b/>
        </w:rPr>
        <w:t xml:space="preserve">Bước 3. </w:t>
      </w:r>
      <w:r>
        <w:t xml:space="preserve">Yêu cầu duyệt thành công việc loại «Phê duyệt hồ sơ CDE» trên OpenProject và thông báo đến người duyệt.</w:t>
      </w:r>
    </w:p>
    <w:p>
      <w:pPr>
        <w:keepNext/>
        <w:spacing w:before="60" w:after="0"/>
        <w:jc w:val="center"/>
      </w:pPr>
      <w:r>
        <w:drawing>
          <wp:inline distT="0" distB="0" distL="0" distR="0">
            <wp:extent cx="5220000" cy="3262500"/>
            <wp:docPr id="62" name="Hinh 62"/>
            <wp:cNvGraphicFramePr>
              <a:graphicFrameLocks noChangeAspect="1"/>
            </wp:cNvGraphicFramePr>
            <a:graphic>
              <a:graphicData uri="http://schemas.openxmlformats.org/drawingml/2006/picture">
                <pic:pic>
                  <pic:nvPicPr>
                    <pic:cNvPr id="62" name="hinh62.png"/>
                    <pic:cNvPicPr/>
                  </pic:nvPicPr>
                  <pic:blipFill>
                    <a:blip r:embed="rIdImg6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62. Hộp Tải lên WIP của tư vấn ADC</w:t>
      </w:r>
    </w:p>
    <w:p>
      <w:pPr>
        <w:keepNext/>
        <w:spacing w:before="60" w:after="0"/>
        <w:jc w:val="center"/>
      </w:pPr>
      <w:r>
        <w:drawing>
          <wp:inline distT="0" distB="0" distL="0" distR="0">
            <wp:extent cx="5220000" cy="3262500"/>
            <wp:docPr id="63" name="Hinh 63"/>
            <wp:cNvGraphicFramePr>
              <a:graphicFrameLocks noChangeAspect="1"/>
            </wp:cNvGraphicFramePr>
            <a:graphic>
              <a:graphicData uri="http://schemas.openxmlformats.org/drawingml/2006/picture">
                <pic:pic>
                  <pic:nvPicPr>
                    <pic:cNvPr id="63" name="hinh63.png"/>
                    <pic:cNvPicPr/>
                  </pic:nvPicPr>
                  <pic:blipFill>
                    <a:blip r:embed="rIdImg6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63. Hộp gửi chia sẻ (ảnh minh hoạ — chưa gửi)</w:t>
      </w:r>
    </w:p>
    <w:p>
      <w:pPr>
        <w:pStyle w:val="Heading2"/>
      </w:pPr>
      <w:r>
        <w:t xml:space="preserve">38. Duyệt hai cấp và gói phát hành</w:t>
      </w:r>
    </w:p>
    <w:p>
      <w:pPr>
        <w:spacing w:before="0" w:after="20"/>
        <w:jc w:val="left"/>
      </w:pPr>
      <w:r>
        <w:rPr>
          <w:b/>
        </w:rPr>
        <w:t xml:space="preserve">Chủ thể sử dụng: </w:t>
      </w:r>
      <w:r>
        <w:t xml:space="preserve">Ban QLDA (bước 1), Chủ đầu tư (bước 2).</w:t>
      </w:r>
    </w:p>
    <w:p>
      <w:pPr>
        <w:spacing w:before="0" w:after="20"/>
        <w:jc w:val="left"/>
      </w:pPr>
      <w:r>
        <w:rPr>
          <w:b/>
        </w:rPr>
        <w:t xml:space="preserve">Mục đích: </w:t>
      </w:r>
      <w:r>
        <w:t xml:space="preserve">Hồ sơ phát hành phải qua Ban QLDA kiểm tra và CĐT phê duyệt.</w:t>
      </w:r>
    </w:p>
    <w:p>
      <w:pPr>
        <w:spacing w:before="0" w:after="80"/>
        <w:jc w:val="left"/>
      </w:pPr>
      <w:r>
        <w:rPr>
          <w:b/>
        </w:rPr>
        <w:t xml:space="preserve">Ảnh chụp bằng tài khoản mẫu: </w:t>
      </w:r>
      <w:r>
        <w:rPr>
          <w:color w:val="1F4E79"/>
        </w:rPr>
        <w:t xml:space="preserve">mau_mto_qlda, mau_mto</w:t>
      </w:r>
    </w:p>
    <w:p>
      <w:pPr>
        <w:spacing w:before="0" w:after="60"/>
        <w:jc w:val="left"/>
      </w:pPr>
      <w:r>
        <w:rPr>
          <w:b/>
        </w:rPr>
        <w:t xml:space="preserve">Bước 1. </w:t>
      </w:r>
      <w:r>
        <w:t xml:space="preserve">Thẻ </w:t>
      </w:r>
      <w:r>
        <w:rPr>
          <w:b/>
        </w:rPr>
        <w:t xml:space="preserve">✅ Phê duyệt</w:t>
      </w:r>
      <w:r>
        <w:t xml:space="preserve"> → lọc «Chờ tôi xử lý» → mở yêu cầu: xem các bước, tệp, điều kiện (BCF chặn, ý kiến mở).</w:t>
      </w:r>
    </w:p>
    <w:p>
      <w:pPr>
        <w:spacing w:before="0" w:after="60"/>
        <w:jc w:val="left"/>
      </w:pPr>
      <w:r>
        <w:rPr>
          <w:b/>
        </w:rPr>
        <w:t xml:space="preserve">Bước 2. </w:t>
      </w:r>
      <w:r>
        <w:t xml:space="preserve">Chọn </w:t>
      </w:r>
      <w:r>
        <w:rPr>
          <w:b/>
        </w:rPr>
        <w:t xml:space="preserve">✓ Đồng ý</w:t>
      </w:r>
      <w:r>
        <w:t xml:space="preserve"> / </w:t>
      </w:r>
      <w:r>
        <w:rPr>
          <w:b/>
        </w:rPr>
        <w:t xml:space="preserve">↺ Yêu cầu chỉnh sửa</w:t>
      </w:r>
      <w:r>
        <w:t xml:space="preserve"> (ghi lý do) / </w:t>
      </w:r>
      <w:r>
        <w:rPr>
          <w:b/>
        </w:rPr>
        <w:t xml:space="preserve">✕ Không phê duyệt</w:t>
      </w:r>
      <w:r>
        <w:t xml:space="preserve">. Bước cuối đồng ý → tệp sang «03 · Đã phát hành», bản cũ vào Lưu trữ.</w:t>
      </w:r>
    </w:p>
    <w:p>
      <w:pPr>
        <w:spacing w:before="0" w:after="60"/>
        <w:jc w:val="left"/>
      </w:pPr>
      <w:r>
        <w:rPr>
          <w:b/>
        </w:rPr>
        <w:t xml:space="preserve">Bước 3. </w:t>
      </w:r>
      <w:r>
        <w:t xml:space="preserve">Chủ đầu tư lập gói: thẻ Hồ sơ → chọn tệp đã phát hành → </w:t>
      </w:r>
      <w:r>
        <w:rPr>
          <w:b/>
        </w:rPr>
        <w:t xml:space="preserve">📦 Tạo gói phát hành</w:t>
      </w:r>
      <w:r>
        <w:t xml:space="preserve"> → mục đích, người nhận (Sở Xây dựng) → Tạo gói; theo dõi ở thẻ «Gói phát hành» (bảng kê SHA-256, tệp zip, xác nhận đã nhận).</w:t>
      </w:r>
    </w:p>
    <w:p>
      <w:pPr>
        <w:keepNext/>
        <w:spacing w:before="60" w:after="0"/>
        <w:jc w:val="center"/>
      </w:pPr>
      <w:r>
        <w:drawing>
          <wp:inline distT="0" distB="0" distL="0" distR="0">
            <wp:extent cx="5220000" cy="3262500"/>
            <wp:docPr id="64" name="Hinh 64"/>
            <wp:cNvGraphicFramePr>
              <a:graphicFrameLocks noChangeAspect="1"/>
            </wp:cNvGraphicFramePr>
            <a:graphic>
              <a:graphicData uri="http://schemas.openxmlformats.org/drawingml/2006/picture">
                <pic:pic>
                  <pic:nvPicPr>
                    <pic:cNvPr id="64" name="hinh64.png"/>
                    <pic:cNvPicPr/>
                  </pic:nvPicPr>
                  <pic:blipFill>
                    <a:blip r:embed="rIdImg6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64. Danh sách yêu cầu duyệt nhìn từ Ban QLDA</w:t>
      </w:r>
    </w:p>
    <w:p>
      <w:pPr>
        <w:keepNext/>
        <w:spacing w:before="60" w:after="0"/>
        <w:jc w:val="center"/>
      </w:pPr>
      <w:r>
        <w:drawing>
          <wp:inline distT="0" distB="0" distL="0" distR="0">
            <wp:extent cx="5220000" cy="3262500"/>
            <wp:docPr id="65" name="Hinh 65"/>
            <wp:cNvGraphicFramePr>
              <a:graphicFrameLocks noChangeAspect="1"/>
            </wp:cNvGraphicFramePr>
            <a:graphic>
              <a:graphicData uri="http://schemas.openxmlformats.org/drawingml/2006/picture">
                <pic:pic>
                  <pic:nvPicPr>
                    <pic:cNvPr id="65" name="hinh65.png"/>
                    <pic:cNvPicPr/>
                  </pic:nvPicPr>
                  <pic:blipFill>
                    <a:blip r:embed="rIdImg6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65. Chi tiết một yêu cầu duyệt: các bước, tệp, điều kiện</w:t>
      </w:r>
    </w:p>
    <w:p>
      <w:pPr>
        <w:keepNext/>
        <w:spacing w:before="60" w:after="0"/>
        <w:jc w:val="center"/>
      </w:pPr>
      <w:r>
        <w:drawing>
          <wp:inline distT="0" distB="0" distL="0" distR="0">
            <wp:extent cx="5220000" cy="3262500"/>
            <wp:docPr id="66" name="Hinh 66"/>
            <wp:cNvGraphicFramePr>
              <a:graphicFrameLocks noChangeAspect="1"/>
            </wp:cNvGraphicFramePr>
            <a:graphic>
              <a:graphicData uri="http://schemas.openxmlformats.org/drawingml/2006/picture">
                <pic:pic>
                  <pic:nvPicPr>
                    <pic:cNvPr id="66" name="hinh66.png"/>
                    <pic:cNvPicPr/>
                  </pic:nvPicPr>
                  <pic:blipFill>
                    <a:blip r:embed="rIdImg6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66. Thẻ Phê duyệt của Chủ đầu tư (mau_mto)</w:t>
      </w:r>
    </w:p>
    <w:p>
      <w:pPr>
        <w:keepNext/>
        <w:spacing w:before="60" w:after="0"/>
        <w:jc w:val="center"/>
      </w:pPr>
      <w:r>
        <w:drawing>
          <wp:inline distT="0" distB="0" distL="0" distR="0">
            <wp:extent cx="5220000" cy="3262500"/>
            <wp:docPr id="67" name="Hinh 67"/>
            <wp:cNvGraphicFramePr>
              <a:graphicFrameLocks noChangeAspect="1"/>
            </wp:cNvGraphicFramePr>
            <a:graphic>
              <a:graphicData uri="http://schemas.openxmlformats.org/drawingml/2006/picture">
                <pic:pic>
                  <pic:nvPicPr>
                    <pic:cNvPr id="67" name="hinh67.png"/>
                    <pic:cNvPicPr/>
                  </pic:nvPicPr>
                  <pic:blipFill>
                    <a:blip r:embed="rIdImg6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67. Gói phát hành DNQ-TR-0001 gửi Sở Xây dựng</w:t>
      </w:r>
    </w:p>
    <w:p>
      <w:pPr>
        <w:keepNext/>
        <w:spacing w:before="60" w:after="0"/>
        <w:jc w:val="center"/>
      </w:pPr>
      <w:r>
        <w:drawing>
          <wp:inline distT="0" distB="0" distL="0" distR="0">
            <wp:extent cx="5220000" cy="3262500"/>
            <wp:docPr id="68" name="Hinh 68"/>
            <wp:cNvGraphicFramePr>
              <a:graphicFrameLocks noChangeAspect="1"/>
            </wp:cNvGraphicFramePr>
            <a:graphic>
              <a:graphicData uri="http://schemas.openxmlformats.org/drawingml/2006/picture">
                <pic:pic>
                  <pic:nvPicPr>
                    <pic:cNvPr id="68" name="hinh68.png"/>
                    <pic:cNvPicPr/>
                  </pic:nvPicPr>
                  <pic:blipFill>
                    <a:blip r:embed="rIdImg6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68. Cài đặt quy trình duyệt mặc định của An Phú: chia sẻ 1 bước, phát hành 2 bước</w:t>
      </w:r>
    </w:p>
    <w:p>
      <w:pPr>
        <w:pStyle w:val="Heading2"/>
      </w:pPr>
      <w:r>
        <w:t xml:space="preserve">39. Văn bản dự án theo quy trình</w:t>
      </w:r>
    </w:p>
    <w:p>
      <w:pPr>
        <w:spacing w:before="0" w:after="20"/>
        <w:jc w:val="left"/>
      </w:pPr>
      <w:r>
        <w:rPr>
          <w:b/>
        </w:rPr>
        <w:t xml:space="preserve">Chủ thể sử dụng: </w:t>
      </w:r>
      <w:r>
        <w:t xml:space="preserve">Ban QLDA.</w:t>
      </w:r>
    </w:p>
    <w:p>
      <w:pPr>
        <w:spacing w:before="0" w:after="20"/>
        <w:jc w:val="left"/>
      </w:pPr>
      <w:r>
        <w:rPr>
          <w:b/>
        </w:rPr>
        <w:t xml:space="preserve">Mục đích: </w:t>
      </w:r>
      <w:r>
        <w:t xml:space="preserve">Sổ văn bản theo trình tự đầu tư, soạn văn bản từ mẫu Word / Excel tự điền, ghi nhận văn bản đã ban hành.</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Hồ sơ CDE → </w:t>
      </w:r>
      <w:r>
        <w:rPr>
          <w:b/>
        </w:rPr>
        <w:t xml:space="preserve">📄 Văn bản</w:t>
      </w:r>
      <w:r>
        <w:t xml:space="preserve"> → «Sổ văn bản»: mỗi văn bản của quy trình là một dòng có hạn, trạng thái.</w:t>
      </w:r>
    </w:p>
    <w:p>
      <w:pPr>
        <w:spacing w:before="0" w:after="60"/>
        <w:jc w:val="left"/>
      </w:pPr>
      <w:r>
        <w:rPr>
          <w:b/>
        </w:rPr>
        <w:t xml:space="preserve">Bước 2. </w:t>
      </w:r>
      <w:r>
        <w:t xml:space="preserve">Bấm tên văn bản để soạn (trộn thông tin dự án, đơn vị theo mã số doanh nghiệp); W / X tải bản đã điền; ✎ ghi số hiệu, ngày, đính kèm bản ký.</w:t>
      </w:r>
    </w:p>
    <w:p>
      <w:pPr>
        <w:spacing w:before="0" w:after="60"/>
        <w:jc w:val="left"/>
      </w:pPr>
      <w:r>
        <w:rPr>
          <w:b/>
        </w:rPr>
        <w:t xml:space="preserve">Bước 3. </w:t>
      </w:r>
      <w:r>
        <w:t xml:space="preserve">Chi tiết: tài liệu theo vai trò, Phần IV.</w:t>
      </w:r>
    </w:p>
    <w:p>
      <w:pPr>
        <w:keepNext/>
        <w:spacing w:before="60" w:after="0"/>
        <w:jc w:val="center"/>
      </w:pPr>
      <w:r>
        <w:drawing>
          <wp:inline distT="0" distB="0" distL="0" distR="0">
            <wp:extent cx="5220000" cy="3262500"/>
            <wp:docPr id="69" name="Hinh 69"/>
            <wp:cNvGraphicFramePr>
              <a:graphicFrameLocks noChangeAspect="1"/>
            </wp:cNvGraphicFramePr>
            <a:graphic>
              <a:graphicData uri="http://schemas.openxmlformats.org/drawingml/2006/picture">
                <pic:pic>
                  <pic:nvPicPr>
                    <pic:cNvPr id="69" name="hinh69.png"/>
                    <pic:cNvPicPr/>
                  </pic:nvPicPr>
                  <pic:blipFill>
                    <a:blip r:embed="rIdImg6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69. Văn bản dự án An Phú</w:t>
      </w:r>
    </w:p>
    <w:p>
      <w:pPr>
        <w:pStyle w:val="Heading2"/>
      </w:pPr>
      <w:r>
        <w:t xml:space="preserve">40. Thẩm định liên thông và hiện trường</w:t>
      </w:r>
    </w:p>
    <w:p>
      <w:pPr>
        <w:spacing w:before="0" w:after="20"/>
        <w:jc w:val="left"/>
      </w:pPr>
      <w:r>
        <w:rPr>
          <w:b/>
        </w:rPr>
        <w:t xml:space="preserve">Chủ thể sử dụng: </w:t>
      </w:r>
      <w:r>
        <w:t xml:space="preserve">Sở Xây dựng (chủ trì), cơ quan phối hợp; TVGS, nhà thầu ở giai đoạn thi công.</w:t>
      </w:r>
    </w:p>
    <w:p>
      <w:pPr>
        <w:spacing w:before="0" w:after="20"/>
        <w:jc w:val="left"/>
      </w:pPr>
      <w:r>
        <w:rPr>
          <w:b/>
        </w:rPr>
        <w:t xml:space="preserve">Mục đích: </w:t>
      </w:r>
      <w:r>
        <w:t xml:space="preserve">Tiếp nhận, thẩm định hồ sơ; quản lý hiện trường.</w:t>
      </w:r>
    </w:p>
    <w:p>
      <w:pPr>
        <w:spacing w:before="0" w:after="80"/>
        <w:jc w:val="left"/>
      </w:pPr>
      <w:r>
        <w:rPr>
          <w:b/>
        </w:rPr>
        <w:t xml:space="preserve">Ảnh chụp bằng tài khoản mẫu: </w:t>
      </w:r>
      <w:r>
        <w:rPr>
          <w:color w:val="1F4E79"/>
        </w:rPr>
        <w:t xml:space="preserve">mau_sxd, mau_tvgs, mau_nttc</w:t>
      </w:r>
    </w:p>
    <w:p>
      <w:pPr>
        <w:spacing w:before="0" w:after="60"/>
        <w:jc w:val="left"/>
      </w:pPr>
      <w:r>
        <w:rPr>
          <w:b/>
        </w:rPr>
        <w:t xml:space="preserve">Bước 1. </w:t>
      </w:r>
      <w:r>
        <w:t xml:space="preserve">Sở Xây dựng: </w:t>
      </w:r>
      <w:r>
        <w:rPr>
          <w:b/>
        </w:rPr>
        <w:t xml:space="preserve">📥 Hộp hồ sơ cơ quan</w:t>
      </w:r>
      <w:r>
        <w:t xml:space="preserve"> — mọi hồ sơ Sở chủ trì / phối hợp toàn tỉnh, lọc quá hạn, sắp hạn; mở dự án → thẻ «Thẩm định»: Bắt đầu thẩm định · Yêu cầu bổ sung · Đã nhận bổ sung · Kết luận.</w:t>
      </w:r>
    </w:p>
    <w:p>
      <w:pPr>
        <w:spacing w:before="0" w:after="60"/>
        <w:jc w:val="left"/>
      </w:pPr>
      <w:r>
        <w:rPr>
          <w:b/>
        </w:rPr>
        <w:t xml:space="preserve">Bước 2. </w:t>
      </w:r>
      <w:r>
        <w:t xml:space="preserve">TVGS: thẻ «Hiện trường» — xác nhận nhật ký thi công, trả lời RFI / Submittal / NCR, ký số biên bản nghiệm thu.</w:t>
      </w:r>
    </w:p>
    <w:p>
      <w:pPr>
        <w:spacing w:before="0" w:after="60"/>
        <w:jc w:val="left"/>
      </w:pPr>
      <w:r>
        <w:rPr>
          <w:b/>
        </w:rPr>
        <w:t xml:space="preserve">Bước 3. </w:t>
      </w:r>
      <w:r>
        <w:t xml:space="preserve">Nhà thầu: lập nhật ký hằng ngày, gửi RFI, đề nghị nghiệm thu, tải bản vẽ thi công / hoàn công lên WIP nhóm NTTC.</w:t>
      </w:r>
    </w:p>
    <w:p>
      <w:pPr>
        <w:keepNext/>
        <w:spacing w:before="60" w:after="0"/>
        <w:jc w:val="center"/>
      </w:pPr>
      <w:r>
        <w:drawing>
          <wp:inline distT="0" distB="0" distL="0" distR="0">
            <wp:extent cx="5220000" cy="3262500"/>
            <wp:docPr id="70" name="Hinh 70"/>
            <wp:cNvGraphicFramePr>
              <a:graphicFrameLocks noChangeAspect="1"/>
            </wp:cNvGraphicFramePr>
            <a:graphic>
              <a:graphicData uri="http://schemas.openxmlformats.org/drawingml/2006/picture">
                <pic:pic>
                  <pic:nvPicPr>
                    <pic:cNvPr id="70" name="hinh70.png"/>
                    <pic:cNvPicPr/>
                  </pic:nvPicPr>
                  <pic:blipFill>
                    <a:blip r:embed="rIdImg7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70. Thẩm định BCNCKT An Phú nhìn từ Sở Xây dựng (mau_sxd)</w:t>
      </w:r>
    </w:p>
    <w:p>
      <w:pPr>
        <w:keepNext/>
        <w:spacing w:before="60" w:after="0"/>
        <w:jc w:val="center"/>
      </w:pPr>
      <w:r>
        <w:drawing>
          <wp:inline distT="0" distB="0" distL="0" distR="0">
            <wp:extent cx="5220000" cy="3262500"/>
            <wp:docPr id="71" name="Hinh 71"/>
            <wp:cNvGraphicFramePr>
              <a:graphicFrameLocks noChangeAspect="1"/>
            </wp:cNvGraphicFramePr>
            <a:graphic>
              <a:graphicData uri="http://schemas.openxmlformats.org/drawingml/2006/picture">
                <pic:pic>
                  <pic:nvPicPr>
                    <pic:cNvPr id="71" name="hinh71.png"/>
                    <pic:cNvPicPr/>
                  </pic:nvPicPr>
                  <pic:blipFill>
                    <a:blip r:embed="rIdImg7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71. Hộp hồ sơ cơ quan của Sở Xây dựng</w:t>
      </w:r>
    </w:p>
    <w:p>
      <w:pPr>
        <w:keepNext/>
        <w:spacing w:before="60" w:after="0"/>
        <w:jc w:val="center"/>
      </w:pPr>
      <w:r>
        <w:drawing>
          <wp:inline distT="0" distB="0" distL="0" distR="0">
            <wp:extent cx="5220000" cy="3262500"/>
            <wp:docPr id="72" name="Hinh 72"/>
            <wp:cNvGraphicFramePr>
              <a:graphicFrameLocks noChangeAspect="1"/>
            </wp:cNvGraphicFramePr>
            <a:graphic>
              <a:graphicData uri="http://schemas.openxmlformats.org/drawingml/2006/picture">
                <pic:pic>
                  <pic:nvPicPr>
                    <pic:cNvPr id="72" name="hinh72.png"/>
                    <pic:cNvPicPr/>
                  </pic:nvPicPr>
                  <pic:blipFill>
                    <a:blip r:embed="rIdImg7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72. Hiện trường nhìn từ tư vấn giám sát (mau_tvgs)</w:t>
      </w:r>
    </w:p>
    <w:p>
      <w:pPr>
        <w:keepNext/>
        <w:spacing w:before="60" w:after="0"/>
        <w:jc w:val="center"/>
      </w:pPr>
      <w:r>
        <w:drawing>
          <wp:inline distT="0" distB="0" distL="0" distR="0">
            <wp:extent cx="5220000" cy="3262500"/>
            <wp:docPr id="73" name="Hinh 73"/>
            <wp:cNvGraphicFramePr>
              <a:graphicFrameLocks noChangeAspect="1"/>
            </wp:cNvGraphicFramePr>
            <a:graphic>
              <a:graphicData uri="http://schemas.openxmlformats.org/drawingml/2006/picture">
                <pic:pic>
                  <pic:nvPicPr>
                    <pic:cNvPr id="73" name="hinh73.png"/>
                    <pic:cNvPicPr/>
                  </pic:nvPicPr>
                  <pic:blipFill>
                    <a:blip r:embed="rIdImg7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73. Hồ sơ CDE nhìn từ nhà thầu thi công (mau_nttc) — WIP nhóm NTTC chưa có tệp; vẫn thấy hồ sơ đã chia sẻ, đã phát hành</w:t>
      </w:r>
    </w:p>
    <w:p>
      <w:r>
        <w:br w:type="page"/>
      </w:r>
    </w:p>
    <w:p>
      <w:pPr>
        <w:pStyle w:val="Heading1"/>
      </w:pPr>
      <w:r>
        <w:t xml:space="preserve">PHẦN IX. BIM — MÔ HÌNH IFC VÀ BCF</w:t>
      </w:r>
    </w:p>
    <w:p>
      <w:pPr>
        <w:pStyle w:val="Heading2"/>
      </w:pPr>
      <w:r>
        <w:t xml:space="preserve">41. Mô hình IFC và trình xem</w:t>
      </w:r>
    </w:p>
    <w:p>
      <w:pPr>
        <w:spacing w:before="0" w:after="20"/>
        <w:jc w:val="left"/>
      </w:pPr>
      <w:r>
        <w:rPr>
          <w:b/>
        </w:rPr>
        <w:t xml:space="preserve">Chủ thể sử dụng: </w:t>
      </w:r>
      <w:r>
        <w:t xml:space="preserve">SUN (BIM), tư vấn thiết kế; mọi thành viên xem.</w:t>
      </w:r>
    </w:p>
    <w:p>
      <w:pPr>
        <w:spacing w:before="0" w:after="20"/>
        <w:jc w:val="left"/>
      </w:pPr>
      <w:r>
        <w:rPr>
          <w:b/>
        </w:rPr>
        <w:t xml:space="preserve">Mục đích: </w:t>
      </w:r>
      <w:r>
        <w:t xml:space="preserve">Xem mô hình 3D ngay trên OpenProject, gắn vấn đề vào đúng cấu kiện.</w:t>
      </w:r>
    </w:p>
    <w:p>
      <w:pPr>
        <w:spacing w:before="0" w:after="80"/>
        <w:jc w:val="left"/>
      </w:pPr>
      <w:r>
        <w:rPr>
          <w:b/>
        </w:rPr>
        <w:t xml:space="preserve">Ảnh chụp bằng tài khoản mẫu: </w:t>
      </w:r>
      <w:r>
        <w:rPr>
          <w:color w:val="1F4E79"/>
        </w:rPr>
        <w:t xml:space="preserve">mau_sun</w:t>
      </w:r>
    </w:p>
    <w:p>
      <w:pPr>
        <w:spacing w:before="0" w:after="60"/>
        <w:jc w:val="left"/>
      </w:pPr>
      <w:r>
        <w:rPr>
          <w:b/>
        </w:rPr>
        <w:t xml:space="preserve">Bước 1. </w:t>
      </w:r>
      <w:r>
        <w:t xml:space="preserve">Menu trái → </w:t>
      </w:r>
      <w:r>
        <w:rPr>
          <w:b/>
        </w:rPr>
        <w:t xml:space="preserve">BIM 3D – 7D · BCF</w:t>
      </w:r>
      <w:r>
        <w:t xml:space="preserve"> → «Mô hình IFC»: danh sách mô hình; cột «Xử lý?» cho biết đã chuyển đổi xong hay lỗi.</w:t>
      </w:r>
    </w:p>
    <w:p>
      <w:pPr>
        <w:spacing w:before="0" w:after="60"/>
        <w:jc w:val="left"/>
      </w:pPr>
      <w:r>
        <w:rPr>
          <w:b/>
        </w:rPr>
        <w:t xml:space="preserve">Bước 2. </w:t>
      </w:r>
      <w:r>
        <w:t xml:space="preserve">Trên hệ thống, mô hình được NẠP TỰ ĐỘNG từ Hồ sơ CDE khi hồ sơ IFC được duyệt «Đã chia sẻ» / «Đã phát hành» — không tải tay. Muốn đưa mô hình mới: tải lên WIP rồi gửi duyệt.</w:t>
      </w:r>
    </w:p>
    <w:p>
      <w:pPr>
        <w:spacing w:before="0" w:after="60"/>
        <w:jc w:val="left"/>
      </w:pPr>
      <w:r>
        <w:rPr>
          <w:b/>
        </w:rPr>
        <w:t xml:space="preserve">Bước 3. </w:t>
      </w:r>
      <w:r>
        <w:t xml:space="preserve">Bấm tên mô hình (1) để mở trình xem; </w:t>
      </w:r>
      <w:r>
        <w:rPr>
          <w:b/>
        </w:rPr>
        <w:t xml:space="preserve">Hiển thị mặc định</w:t>
      </w:r>
      <w:r>
        <w:t xml:space="preserve"> (2) mở các mô hình được đánh dấu mặc định cùng lúc.</w:t>
      </w:r>
    </w:p>
    <w:p>
      <w:pPr>
        <w:spacing w:before="0" w:after="60"/>
        <w:jc w:val="left"/>
      </w:pPr>
      <w:r>
        <w:rPr>
          <w:b/>
        </w:rPr>
        <w:t xml:space="preserve">Bước 4. </w:t>
      </w:r>
      <w:r>
        <w:t xml:space="preserve">Trình xem: xoay (chuột trái), dời (chuột phải / giữa), phóng (cuộn); khối lập phương góc phải chọn hướng nhìn; bấm cấu kiện xem thuộc tính.</w:t>
      </w:r>
    </w:p>
    <w:p>
      <w:pPr>
        <w:keepNext/>
        <w:spacing w:before="60" w:after="0"/>
        <w:jc w:val="center"/>
      </w:pPr>
      <w:r>
        <w:drawing>
          <wp:inline distT="0" distB="0" distL="0" distR="0">
            <wp:extent cx="5220000" cy="3262500"/>
            <wp:docPr id="74" name="Hinh 74"/>
            <wp:cNvGraphicFramePr>
              <a:graphicFrameLocks noChangeAspect="1"/>
            </wp:cNvGraphicFramePr>
            <a:graphic>
              <a:graphicData uri="http://schemas.openxmlformats.org/drawingml/2006/picture">
                <pic:pic>
                  <pic:nvPicPr>
                    <pic:cNvPr id="74" name="hinh74.png"/>
                    <pic:cNvPicPr/>
                  </pic:nvPicPr>
                  <pic:blipFill>
                    <a:blip r:embed="rIdImg7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74. Mô hình IFC của dự án An Phú (mau_sun)</w:t>
      </w:r>
    </w:p>
    <w:p>
      <w:pPr>
        <w:spacing w:before="0" w:after="60"/>
        <w:jc w:val="both"/>
      </w:pPr>
      <w:r>
        <w:rPr>
          <w:b/>
          <w:color w:val="1F4E79"/>
        </w:rPr>
        <w:t xml:space="preserve">Mẹo / lưu ý: </w:t>
      </w:r>
      <w:r>
        <w:t xml:space="preserve">Mô hình lỗi «Failed to convert model» là lỗi chuyển đổi của OpenProject — xem mô hình trong trình xem nD của Hồ sơ CDE (mục 43), hoặc xuất lại IFC4, giảm dung lượng.</w:t>
      </w:r>
    </w:p>
    <w:p>
      <w:pPr>
        <w:pStyle w:val="Heading2"/>
      </w:pPr>
      <w:r>
        <w:t xml:space="preserve">42. BCF: tạo, nhập, xuất vấn đề</w:t>
      </w:r>
    </w:p>
    <w:p>
      <w:pPr>
        <w:spacing w:before="0" w:after="20"/>
        <w:jc w:val="left"/>
      </w:pPr>
      <w:r>
        <w:rPr>
          <w:b/>
        </w:rPr>
        <w:t xml:space="preserve">Chủ thể sử dụng: </w:t>
      </w:r>
      <w:r>
        <w:t xml:space="preserve">SUN, tư vấn, TVGS tạo; người được giao xử lý; Ban QLDA theo dõi.</w:t>
      </w:r>
    </w:p>
    <w:p>
      <w:pPr>
        <w:spacing w:before="0" w:after="20"/>
        <w:jc w:val="left"/>
      </w:pPr>
      <w:r>
        <w:rPr>
          <w:b/>
        </w:rPr>
        <w:t xml:space="preserve">Mục đích: </w:t>
      </w:r>
      <w:r>
        <w:t xml:space="preserve">Ghi vấn đề trên mô hình (góc nhìn, cấu kiện) và giao xử lý như một công việc.</w:t>
      </w:r>
    </w:p>
    <w:p>
      <w:pPr>
        <w:spacing w:before="0" w:after="80"/>
        <w:jc w:val="left"/>
      </w:pPr>
      <w:r>
        <w:rPr>
          <w:b/>
        </w:rPr>
        <w:t xml:space="preserve">Ảnh chụp bằng tài khoản mẫu: </w:t>
      </w:r>
      <w:r>
        <w:rPr>
          <w:color w:val="1F4E79"/>
        </w:rPr>
        <w:t xml:space="preserve">mau_sun</w:t>
      </w:r>
    </w:p>
    <w:p>
      <w:pPr>
        <w:spacing w:before="0" w:after="60"/>
        <w:jc w:val="left"/>
      </w:pPr>
      <w:r>
        <w:rPr>
          <w:b/>
        </w:rPr>
        <w:t xml:space="preserve">Bước 1. </w:t>
      </w:r>
      <w:r>
        <w:t xml:space="preserve">Trang BCF: bên trái mô hình, bên phải danh sách vấn đề dạng thẻ. Chọn </w:t>
      </w:r>
      <w:r>
        <w:rPr>
          <w:b/>
        </w:rPr>
        <w:t xml:space="preserve">Trình xem và thẻ</w:t>
      </w:r>
      <w:r>
        <w:t xml:space="preserve"> (3) để đổi bố cục (chỉ trình xem / chỉ danh sách / bảng).</w:t>
      </w:r>
    </w:p>
    <w:p>
      <w:pPr>
        <w:spacing w:before="0" w:after="60"/>
        <w:jc w:val="left"/>
      </w:pPr>
      <w:r>
        <w:rPr>
          <w:b/>
        </w:rPr>
        <w:t xml:space="preserve">Bước 2. </w:t>
      </w:r>
      <w:r>
        <w:t xml:space="preserve">Tạo: xoay mô hình tới chỗ có vấn đề → </w:t>
      </w:r>
      <w:r>
        <w:rPr>
          <w:b/>
        </w:rPr>
        <w:t xml:space="preserve">Tạo mới</w:t>
      </w:r>
      <w:r>
        <w:t xml:space="preserve"> → loại «Ghi chú BIM (BCF)» hoặc «Va chạm mô hình (BCF)» → tiêu đề, người thực hiện, hạn → Lưu: góc nhìn được chụp kèm.</w:t>
      </w:r>
    </w:p>
    <w:p>
      <w:pPr>
        <w:spacing w:before="0" w:after="60"/>
        <w:jc w:val="left"/>
      </w:pPr>
      <w:r>
        <w:rPr>
          <w:b/>
        </w:rPr>
        <w:t xml:space="preserve">Bước 3. </w:t>
      </w:r>
      <w:r>
        <w:t xml:space="preserve">Nhập: </w:t>
      </w:r>
      <w:r>
        <w:rPr>
          <w:b/>
        </w:rPr>
        <w:t xml:space="preserve">Nhập khẩu</w:t>
      </w:r>
      <w:r>
        <w:t xml:space="preserve"> (1) → chọn tệp .bcf (từ Revit, Navisworks, Solibri…) → khớp người / trạng thái → Nhập.</w:t>
      </w:r>
    </w:p>
    <w:p>
      <w:pPr>
        <w:spacing w:before="0" w:after="60"/>
        <w:jc w:val="left"/>
      </w:pPr>
      <w:r>
        <w:rPr>
          <w:b/>
        </w:rPr>
        <w:t xml:space="preserve">Bước 4. </w:t>
      </w:r>
      <w:r>
        <w:t xml:space="preserve">Xuất: </w:t>
      </w:r>
      <w:r>
        <w:rPr>
          <w:b/>
        </w:rPr>
        <w:t xml:space="preserve">Xuất khẩu</w:t>
      </w:r>
      <w:r>
        <w:t xml:space="preserve"> (2) → tệp .bcf để mở ở phần mềm BIM khác.</w:t>
      </w:r>
    </w:p>
    <w:p>
      <w:pPr>
        <w:spacing w:before="0" w:after="60"/>
        <w:jc w:val="left"/>
      </w:pPr>
      <w:r>
        <w:rPr>
          <w:b/>
        </w:rPr>
        <w:t xml:space="preserve">Bước 5. </w:t>
      </w:r>
      <w:r>
        <w:t xml:space="preserve">Mở một vấn đề: bấm thẻ → trình xem quay về đúng góc nhìn đã lưu; trao đổi bằng bình luận như công việc thường.</w:t>
      </w:r>
    </w:p>
    <w:p>
      <w:pPr>
        <w:keepNext/>
        <w:spacing w:before="60" w:after="0"/>
        <w:jc w:val="center"/>
      </w:pPr>
      <w:r>
        <w:drawing>
          <wp:inline distT="0" distB="0" distL="0" distR="0">
            <wp:extent cx="5220000" cy="3262500"/>
            <wp:docPr id="75" name="Hinh 75"/>
            <wp:cNvGraphicFramePr>
              <a:graphicFrameLocks noChangeAspect="1"/>
            </wp:cNvGraphicFramePr>
            <a:graphic>
              <a:graphicData uri="http://schemas.openxmlformats.org/drawingml/2006/picture">
                <pic:pic>
                  <pic:nvPicPr>
                    <pic:cNvPr id="75" name="hinh75.png"/>
                    <pic:cNvPicPr/>
                  </pic:nvPicPr>
                  <pic:blipFill>
                    <a:blip r:embed="rIdImg7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75. Trang BCF: nhập (1), xuất (2), bố cục (3)</w:t>
      </w:r>
    </w:p>
    <w:p>
      <w:pPr>
        <w:keepNext/>
        <w:spacing w:before="60" w:after="0"/>
        <w:jc w:val="center"/>
      </w:pPr>
      <w:r>
        <w:drawing>
          <wp:inline distT="0" distB="0" distL="0" distR="0">
            <wp:extent cx="5220000" cy="3262500"/>
            <wp:docPr id="76" name="Hinh 76"/>
            <wp:cNvGraphicFramePr>
              <a:graphicFrameLocks noChangeAspect="1"/>
            </wp:cNvGraphicFramePr>
            <a:graphic>
              <a:graphicData uri="http://schemas.openxmlformats.org/drawingml/2006/picture">
                <pic:pic>
                  <pic:nvPicPr>
                    <pic:cNvPr id="76" name="hinh76.png"/>
                    <pic:cNvPicPr/>
                  </pic:nvPicPr>
                  <pic:blipFill>
                    <a:blip r:embed="rIdImg7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76. Vấn đề BCF mẫu #3729 «Kiểm tra cao độ mặt đập tầng L2» giao cho SUN</w:t>
      </w:r>
    </w:p>
    <w:p>
      <w:pPr>
        <w:pStyle w:val="Heading2"/>
      </w:pPr>
      <w:r>
        <w:t xml:space="preserve">43. Liên kết với trình xem nD của Hồ sơ CDE</w:t>
      </w:r>
    </w:p>
    <w:p>
      <w:pPr>
        <w:spacing w:before="0" w:after="120"/>
        <w:ind w:firstLine="567"/>
        <w:jc w:val="both"/>
      </w:pPr>
      <w:r>
        <w:t xml:space="preserve">Ngoài trình xem của OpenProject, Hồ sơ CDE có trình xem 3D – 7D (4D tiến độ, 5D chi phí, 6D carbon, 7D vận hành), kiểm tra chất lượng IDS, va chạm → BCF, xuất GLB / 3D Tiles và công bố mô hình lên WebGIS đúng tọa độ. Vào Hồ sơ CDE → «🧊 BIM» → «Mô hình &amp; bản đồ». Hướng dẫn chi tiết: tài liệu theo vai trò, Phần VI.</w:t>
      </w:r>
    </w:p>
    <w:p>
      <w:pPr>
        <w:keepNext/>
        <w:spacing w:before="60" w:after="0"/>
        <w:jc w:val="center"/>
      </w:pPr>
      <w:r>
        <w:drawing>
          <wp:inline distT="0" distB="0" distL="0" distR="0">
            <wp:extent cx="5220000" cy="3262500"/>
            <wp:docPr id="77" name="Hinh 77"/>
            <wp:cNvGraphicFramePr>
              <a:graphicFrameLocks noChangeAspect="1"/>
            </wp:cNvGraphicFramePr>
            <a:graphic>
              <a:graphicData uri="http://schemas.openxmlformats.org/drawingml/2006/picture">
                <pic:pic>
                  <pic:nvPicPr>
                    <pic:cNvPr id="77" name="hinh77.png"/>
                    <pic:cNvPicPr/>
                  </pic:nvPicPr>
                  <pic:blipFill>
                    <a:blip r:embed="rIdImg7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77. Mô hình &amp; bản đồ trong Hồ sơ CDE (mau_sun)</w:t>
      </w:r>
    </w:p>
    <w:p>
      <w:r>
        <w:br w:type="page"/>
      </w:r>
    </w:p>
    <w:p>
      <w:pPr>
        <w:pStyle w:val="Heading1"/>
      </w:pPr>
      <w:r>
        <w:t xml:space="preserve">PHẦN X. BÁO CÁO, XUẤT DỮ LIỆU, BẢNG ĐIỀU KHIỂN</w:t>
      </w:r>
    </w:p>
    <w:p>
      <w:pPr>
        <w:pStyle w:val="Heading2"/>
      </w:pPr>
      <w:r>
        <w:t xml:space="preserve">44. Báo cáo và bảng điều khiển</w:t>
      </w:r>
    </w:p>
    <w:p>
      <w:pPr>
        <w:spacing w:before="0" w:after="20"/>
        <w:jc w:val="left"/>
      </w:pPr>
      <w:r>
        <w:rPr>
          <w:b/>
        </w:rPr>
        <w:t xml:space="preserve">Chủ thể sử dụng: </w:t>
      </w:r>
      <w:r>
        <w:t xml:space="preserve">CĐT, Ban QLDA, Sở Xây dựng (theo quyền).</w:t>
      </w:r>
    </w:p>
    <w:p>
      <w:pPr>
        <w:spacing w:before="0" w:after="20"/>
        <w:jc w:val="left"/>
      </w:pPr>
      <w:r>
        <w:rPr>
          <w:b/>
        </w:rPr>
        <w:t xml:space="preserve">Mục đích: </w:t>
      </w:r>
      <w:r>
        <w:t xml:space="preserve">Nắm tình hình nhiều dự án, xuất số liệu báo cáo định kỳ.</w:t>
      </w:r>
    </w:p>
    <w:p>
      <w:pPr>
        <w:spacing w:before="0" w:after="80"/>
        <w:jc w:val="left"/>
      </w:pPr>
      <w:r>
        <w:rPr>
          <w:b/>
        </w:rPr>
        <w:t xml:space="preserve">Ảnh chụp bằng tài khoản mẫu: </w:t>
      </w:r>
      <w:r>
        <w:rPr>
          <w:color w:val="1F4E79"/>
        </w:rPr>
        <w:t xml:space="preserve">mau_mto_qlda</w:t>
      </w:r>
    </w:p>
    <w:p>
      <w:pPr>
        <w:spacing w:before="0" w:after="60"/>
        <w:jc w:val="left"/>
      </w:pPr>
      <w:r>
        <w:rPr>
          <w:b/>
        </w:rPr>
        <w:t xml:space="preserve">Bước 1. </w:t>
      </w:r>
      <w:r>
        <w:t xml:space="preserve">Bảng điều hành dự án đầu tư xây dựng (trang chủ, phía dưới): chỉ số dự án đang thực hiện, tổng mức đầu tư, đúng / chậm tiến độ, giải ngân, hồ sơ chờ thẩm định, việc quá hạn…; chọn năm; nút ⬇ Excel ở từng bảng.</w:t>
      </w:r>
    </w:p>
    <w:p>
      <w:pPr>
        <w:spacing w:before="0" w:after="60"/>
        <w:jc w:val="left"/>
      </w:pPr>
      <w:r>
        <w:rPr>
          <w:b/>
        </w:rPr>
        <w:t xml:space="preserve">Bước 2. </w:t>
      </w:r>
      <w:r>
        <w:t xml:space="preserve">Bảng tổng hợp của từng dự án (mục 12): widget bảng công việc, biểu đồ theo trạng thái / loại / người.</w:t>
      </w:r>
    </w:p>
    <w:p>
      <w:pPr>
        <w:spacing w:before="0" w:after="60"/>
        <w:jc w:val="left"/>
      </w:pPr>
      <w:r>
        <w:rPr>
          <w:b/>
        </w:rPr>
        <w:t xml:space="preserve">Bước 3. </w:t>
      </w:r>
      <w:r>
        <w:t xml:space="preserve">Xuất danh sách công việc, Gantt ra PDF / Excel / CSV (mục 23); văn bản, báo cáo dự án ở nút «Văn bản &amp; báo cáo» trang Tổng quan.</w:t>
      </w:r>
    </w:p>
    <w:p>
      <w:pPr>
        <w:spacing w:before="0" w:after="60"/>
        <w:jc w:val="left"/>
      </w:pPr>
      <w:r>
        <w:rPr>
          <w:b/>
        </w:rPr>
        <w:t xml:space="preserve">Bước 4. </w:t>
      </w:r>
      <w:r>
        <w:t xml:space="preserve">Chỉ số và nhật ký CDE ở Hồ sơ CDE → «📊 Điều hành».</w:t>
      </w:r>
    </w:p>
    <w:p>
      <w:pPr>
        <w:keepNext/>
        <w:spacing w:before="60" w:after="0"/>
        <w:jc w:val="center"/>
      </w:pPr>
      <w:r>
        <w:drawing>
          <wp:inline distT="0" distB="0" distL="0" distR="0">
            <wp:extent cx="5220000" cy="3262500"/>
            <wp:docPr id="78" name="Hinh 78"/>
            <wp:cNvGraphicFramePr>
              <a:graphicFrameLocks noChangeAspect="1"/>
            </wp:cNvGraphicFramePr>
            <a:graphic>
              <a:graphicData uri="http://schemas.openxmlformats.org/drawingml/2006/picture">
                <pic:pic>
                  <pic:nvPicPr>
                    <pic:cNvPr id="78" name="hinh78.png"/>
                    <pic:cNvPicPr/>
                  </pic:nvPicPr>
                  <pic:blipFill>
                    <a:blip r:embed="rIdImg7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78. Bảng điều hành dự án đầu tư xây dựng trên trang chủ</w:t>
      </w:r>
    </w:p>
    <w:p>
      <w:r>
        <w:br w:type="page"/>
      </w:r>
    </w:p>
    <w:p>
      <w:pPr>
        <w:pStyle w:val="Heading1"/>
      </w:pPr>
      <w:r>
        <w:t xml:space="preserve">PHẦN XI. QUẢN TRỊ (DÀNH CHO QUẢN TRỊ VIÊN)</w:t>
      </w:r>
    </w:p>
    <w:p>
      <w:pPr>
        <w:spacing w:before="0" w:after="120"/>
        <w:ind w:firstLine="567"/>
        <w:jc w:val="both"/>
      </w:pPr>
      <w:r>
        <w:t xml:space="preserve">Chỉ tài khoản quản trị thấy mục «Quản trị» (menu ảnh đại diện → Quản trị). Ảnh trong phần này chỉ để nhận biết màn hình; thư điện tử đã che. Thay đổi cấu hình ảnh hưởng mọi dự án — ghi lại trước khi sửa.</w:t>
      </w:r>
    </w:p>
    <w:p>
      <w:pPr>
        <w:pStyle w:val="Heading2"/>
      </w:pPr>
      <w:r>
        <w:t xml:space="preserve">45. Người dùng và nhóm</w:t>
      </w:r>
    </w:p>
    <w:p>
      <w:pPr>
        <w:spacing w:before="0" w:after="60"/>
        <w:jc w:val="left"/>
      </w:pPr>
      <w:r>
        <w:rPr>
          <w:b/>
        </w:rPr>
        <w:t xml:space="preserve">Bước 1. </w:t>
      </w:r>
      <w:r>
        <w:t xml:space="preserve">Quản trị → </w:t>
      </w:r>
      <w:r>
        <w:rPr>
          <w:b/>
        </w:rPr>
        <w:t xml:space="preserve">Người dùng và quyền</w:t>
      </w:r>
      <w:r>
        <w:t xml:space="preserve"> → </w:t>
      </w:r>
      <w:r>
        <w:rPr>
          <w:b/>
        </w:rPr>
        <w:t xml:space="preserve">Người dùng</w:t>
      </w:r>
      <w:r>
        <w:t xml:space="preserve">: danh sách, lọc theo trạng thái / nhóm; </w:t>
      </w:r>
      <w:r>
        <w:rPr>
          <w:b/>
        </w:rPr>
        <w:t xml:space="preserve">+ Users</w:t>
      </w:r>
      <w:r>
        <w:t xml:space="preserve"> (1) tạo; «Khóa vĩnh viễn» (2) khoá tài khoản thôi làm việc.</w:t>
      </w:r>
    </w:p>
    <w:p>
      <w:pPr>
        <w:spacing w:before="0" w:after="60"/>
        <w:jc w:val="left"/>
      </w:pPr>
      <w:r>
        <w:rPr>
          <w:b/>
        </w:rPr>
        <w:t xml:space="preserve">Bước 2. </w:t>
      </w:r>
      <w:r>
        <w:t xml:space="preserve">Trên hệ thống, tài khoản OpenProject tự tạo khi người dùng WebGIS bấm «Dự án / OpenProject» lần đầu (đăng nhập một cửa) — quản trị cấp tài khoản ở WebGIS → Người dùng &amp; phân quyền; trong OpenProject chủ yếu đặt tên hiển thị, khoá, xem.</w:t>
      </w:r>
    </w:p>
    <w:p>
      <w:pPr>
        <w:spacing w:before="0" w:after="60"/>
        <w:jc w:val="left"/>
      </w:pPr>
      <w:r>
        <w:rPr>
          <w:b/>
        </w:rPr>
        <w:t xml:space="preserve">Bước 3. </w:t>
      </w:r>
      <w:r>
        <w:t xml:space="preserve">Nhóm: </w:t>
      </w:r>
      <w:r>
        <w:rPr>
          <w:b/>
        </w:rPr>
        <w:t xml:space="preserve">Các Nhóm</w:t>
      </w:r>
      <w:r>
        <w:t xml:space="preserve"> → tạo nhóm (vd «Ban QLDA An Phú») → thêm người → gán nhóm vào dự án với vai trò.</w:t>
      </w:r>
    </w:p>
    <w:p>
      <w:pPr>
        <w:keepNext/>
        <w:spacing w:before="60" w:after="0"/>
        <w:jc w:val="center"/>
      </w:pPr>
      <w:r>
        <w:drawing>
          <wp:inline distT="0" distB="0" distL="0" distR="0">
            <wp:extent cx="5220000" cy="3262500"/>
            <wp:docPr id="79" name="Hinh 79"/>
            <wp:cNvGraphicFramePr>
              <a:graphicFrameLocks noChangeAspect="1"/>
            </wp:cNvGraphicFramePr>
            <a:graphic>
              <a:graphicData uri="http://schemas.openxmlformats.org/drawingml/2006/picture">
                <pic:pic>
                  <pic:nvPicPr>
                    <pic:cNvPr id="79" name="hinh79.png"/>
                    <pic:cNvPicPr/>
                  </pic:nvPicPr>
                  <pic:blipFill>
                    <a:blip r:embed="rIdImg7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79. Trang Quản trị</w:t>
      </w:r>
    </w:p>
    <w:p>
      <w:pPr>
        <w:keepNext/>
        <w:spacing w:before="60" w:after="0"/>
        <w:jc w:val="center"/>
      </w:pPr>
      <w:r>
        <w:drawing>
          <wp:inline distT="0" distB="0" distL="0" distR="0">
            <wp:extent cx="5220000" cy="3262500"/>
            <wp:docPr id="80" name="Hinh 80"/>
            <wp:cNvGraphicFramePr>
              <a:graphicFrameLocks noChangeAspect="1"/>
            </wp:cNvGraphicFramePr>
            <a:graphic>
              <a:graphicData uri="http://schemas.openxmlformats.org/drawingml/2006/picture">
                <pic:pic>
                  <pic:nvPicPr>
                    <pic:cNvPr id="80" name="hinh80.png"/>
                    <pic:cNvPicPr/>
                  </pic:nvPicPr>
                  <pic:blipFill>
                    <a:blip r:embed="rIdImg8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80. Người dùng (thư điện tử đã che)</w:t>
      </w:r>
    </w:p>
    <w:p>
      <w:pPr>
        <w:keepNext/>
        <w:spacing w:before="60" w:after="0"/>
        <w:jc w:val="center"/>
      </w:pPr>
      <w:r>
        <w:drawing>
          <wp:inline distT="0" distB="0" distL="0" distR="0">
            <wp:extent cx="5220000" cy="3262500"/>
            <wp:docPr id="81" name="Hinh 81"/>
            <wp:cNvGraphicFramePr>
              <a:graphicFrameLocks noChangeAspect="1"/>
            </wp:cNvGraphicFramePr>
            <a:graphic>
              <a:graphicData uri="http://schemas.openxmlformats.org/drawingml/2006/picture">
                <pic:pic>
                  <pic:nvPicPr>
                    <pic:cNvPr id="81" name="hinh81.png"/>
                    <pic:cNvPicPr/>
                  </pic:nvPicPr>
                  <pic:blipFill>
                    <a:blip r:embed="rIdImg8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81. Nhóm người dùng</w:t>
      </w:r>
    </w:p>
    <w:p>
      <w:pPr>
        <w:pStyle w:val="Heading2"/>
      </w:pPr>
      <w:r>
        <w:t xml:space="preserve">46. Vai trò và quyền; loại công việc; trạng thái và quy trình</w:t>
      </w:r>
    </w:p>
    <w:p>
      <w:pPr>
        <w:spacing w:before="0" w:after="60"/>
        <w:jc w:val="left"/>
      </w:pPr>
      <w:r>
        <w:rPr>
          <w:b/>
        </w:rPr>
        <w:t xml:space="preserve">Bước 1. </w:t>
      </w:r>
      <w:r>
        <w:t xml:space="preserve">Quản trị → Người dùng và quyền → </w:t>
      </w:r>
      <w:r>
        <w:rPr>
          <w:b/>
        </w:rPr>
        <w:t xml:space="preserve">Vai trò và Quyền hạn</w:t>
      </w:r>
      <w:r>
        <w:t xml:space="preserve">: các vai trò dự án (Quản trị dự án, Chủ đầu tư / Ban QLDA, Tư vấn thiết kế, Tư vấn giám sát, Nhà thầu thi công, Cơ quan quản lý nhà nước…). Bấm vai trò → đánh dấu quyền theo mô-đun → Lưu.</w:t>
      </w:r>
    </w:p>
    <w:p>
      <w:pPr>
        <w:spacing w:before="0" w:after="60"/>
        <w:jc w:val="left"/>
      </w:pPr>
      <w:r>
        <w:rPr>
          <w:b/>
        </w:rPr>
        <w:t xml:space="preserve">Bước 2. </w:t>
      </w:r>
      <w:r>
        <w:t xml:space="preserve">Quản trị → Công việc → </w:t>
      </w:r>
      <w:r>
        <w:rPr>
          <w:b/>
        </w:rPr>
        <w:t xml:space="preserve">Các loại</w:t>
      </w:r>
      <w:r>
        <w:t xml:space="preserve">: danh sách loại; bấm loại → các thẻ Details, Defaults, «Form» (kéo thả nhóm thuộc tính, trường tuỳ chỉnh vào biểu mẫu), «Workflows» (quy trình), Project attributes, «Dự án» (bật cho dự án nào), «Tạo PDF».</w:t>
      </w:r>
    </w:p>
    <w:p>
      <w:pPr>
        <w:spacing w:before="0" w:after="60"/>
        <w:jc w:val="left"/>
      </w:pPr>
      <w:r>
        <w:rPr>
          <w:b/>
        </w:rPr>
        <w:t xml:space="preserve">Bước 3. </w:t>
      </w:r>
      <w:r>
        <w:t xml:space="preserve">Thẻ </w:t>
      </w:r>
      <w:r>
        <w:rPr>
          <w:b/>
        </w:rPr>
        <w:t xml:space="preserve">Workflows</w:t>
      </w:r>
      <w:r>
        <w:t xml:space="preserve"> của loại: chọn vai trò (vd «Role: Thành viên») → ma trận «Tình trạng hiện tại» (dòng) → «Trạng thái mới được phép» (cột); đánh dấu ô được phép chuyển → Lưu. Nút «+ Status» thêm trạng thái vào quy trình.</w:t>
      </w:r>
    </w:p>
    <w:p>
      <w:pPr>
        <w:spacing w:before="0" w:after="60"/>
        <w:jc w:val="left"/>
      </w:pPr>
      <w:r>
        <w:rPr>
          <w:b/>
        </w:rPr>
        <w:t xml:space="preserve">Bước 4. </w:t>
      </w:r>
      <w:r>
        <w:t xml:space="preserve">Quản trị → Công việc → </w:t>
      </w:r>
      <w:r>
        <w:rPr>
          <w:b/>
        </w:rPr>
        <w:t xml:space="preserve">Trạng thái</w:t>
      </w:r>
      <w:r>
        <w:t xml:space="preserve">: tên, màu, «đã đóng», % hoàn thành mặc định.</w:t>
      </w:r>
    </w:p>
    <w:p>
      <w:pPr>
        <w:keepNext/>
        <w:spacing w:before="60" w:after="0"/>
        <w:jc w:val="center"/>
      </w:pPr>
      <w:r>
        <w:drawing>
          <wp:inline distT="0" distB="0" distL="0" distR="0">
            <wp:extent cx="5220000" cy="3262500"/>
            <wp:docPr id="82" name="Hinh 82"/>
            <wp:cNvGraphicFramePr>
              <a:graphicFrameLocks noChangeAspect="1"/>
            </wp:cNvGraphicFramePr>
            <a:graphic>
              <a:graphicData uri="http://schemas.openxmlformats.org/drawingml/2006/picture">
                <pic:pic>
                  <pic:nvPicPr>
                    <pic:cNvPr id="82" name="hinh82.png"/>
                    <pic:cNvPicPr/>
                  </pic:nvPicPr>
                  <pic:blipFill>
                    <a:blip r:embed="rIdImg8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82. Vai trò và quyền hạn</w:t>
      </w:r>
    </w:p>
    <w:p>
      <w:pPr>
        <w:keepNext/>
        <w:spacing w:before="60" w:after="0"/>
        <w:jc w:val="center"/>
      </w:pPr>
      <w:r>
        <w:drawing>
          <wp:inline distT="0" distB="0" distL="0" distR="0">
            <wp:extent cx="5220000" cy="3262500"/>
            <wp:docPr id="83" name="Hinh 83"/>
            <wp:cNvGraphicFramePr>
              <a:graphicFrameLocks noChangeAspect="1"/>
            </wp:cNvGraphicFramePr>
            <a:graphic>
              <a:graphicData uri="http://schemas.openxmlformats.org/drawingml/2006/picture">
                <pic:pic>
                  <pic:nvPicPr>
                    <pic:cNvPr id="83" name="hinh83.png"/>
                    <pic:cNvPicPr/>
                  </pic:nvPicPr>
                  <pic:blipFill>
                    <a:blip r:embed="rIdImg8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83. Quyền của vai trò «Tư vấn thiết kế»</w:t>
      </w:r>
    </w:p>
    <w:p>
      <w:pPr>
        <w:keepNext/>
        <w:spacing w:before="60" w:after="0"/>
        <w:jc w:val="center"/>
      </w:pPr>
      <w:r>
        <w:drawing>
          <wp:inline distT="0" distB="0" distL="0" distR="0">
            <wp:extent cx="5220000" cy="3262500"/>
            <wp:docPr id="84" name="Hinh 84"/>
            <wp:cNvGraphicFramePr>
              <a:graphicFrameLocks noChangeAspect="1"/>
            </wp:cNvGraphicFramePr>
            <a:graphic>
              <a:graphicData uri="http://schemas.openxmlformats.org/drawingml/2006/picture">
                <pic:pic>
                  <pic:nvPicPr>
                    <pic:cNvPr id="84" name="hinh84.png"/>
                    <pic:cNvPicPr/>
                  </pic:nvPicPr>
                  <pic:blipFill>
                    <a:blip r:embed="rIdImg84"/>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84. Loại công việc</w:t>
      </w:r>
    </w:p>
    <w:p>
      <w:pPr>
        <w:keepNext/>
        <w:spacing w:before="60" w:after="0"/>
        <w:jc w:val="center"/>
      </w:pPr>
      <w:r>
        <w:drawing>
          <wp:inline distT="0" distB="0" distL="0" distR="0">
            <wp:extent cx="5220000" cy="3262500"/>
            <wp:docPr id="85" name="Hinh 85"/>
            <wp:cNvGraphicFramePr>
              <a:graphicFrameLocks noChangeAspect="1"/>
            </wp:cNvGraphicFramePr>
            <a:graphic>
              <a:graphicData uri="http://schemas.openxmlformats.org/drawingml/2006/picture">
                <pic:pic>
                  <pic:nvPicPr>
                    <pic:cNvPr id="85" name="hinh85.png"/>
                    <pic:cNvPicPr/>
                  </pic:nvPicPr>
                  <pic:blipFill>
                    <a:blip r:embed="rIdImg85"/>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85. Thẻ Form của loại «Công việc»: thuộc tính chưa dùng (trái) kéo vào nhóm (phải); khung báo «chưa sử dụng» là phần Enterprise (bảng truy vấn nhúng)</w:t>
      </w:r>
    </w:p>
    <w:p>
      <w:pPr>
        <w:keepNext/>
        <w:spacing w:before="60" w:after="0"/>
        <w:jc w:val="center"/>
      </w:pPr>
      <w:r>
        <w:drawing>
          <wp:inline distT="0" distB="0" distL="0" distR="0">
            <wp:extent cx="5220000" cy="3262500"/>
            <wp:docPr id="86" name="Hinh 86"/>
            <wp:cNvGraphicFramePr>
              <a:graphicFrameLocks noChangeAspect="1"/>
            </wp:cNvGraphicFramePr>
            <a:graphic>
              <a:graphicData uri="http://schemas.openxmlformats.org/drawingml/2006/picture">
                <pic:pic>
                  <pic:nvPicPr>
                    <pic:cNvPr id="86" name="hinh86.png"/>
                    <pic:cNvPicPr/>
                  </pic:nvPicPr>
                  <pic:blipFill>
                    <a:blip r:embed="rIdImg86"/>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86. Quy trình trạng thái của loại «Công việc»</w:t>
      </w:r>
    </w:p>
    <w:p>
      <w:pPr>
        <w:keepNext/>
        <w:spacing w:before="60" w:after="0"/>
        <w:jc w:val="center"/>
      </w:pPr>
      <w:r>
        <w:drawing>
          <wp:inline distT="0" distB="0" distL="0" distR="0">
            <wp:extent cx="5220000" cy="3262500"/>
            <wp:docPr id="87" name="Hinh 87"/>
            <wp:cNvGraphicFramePr>
              <a:graphicFrameLocks noChangeAspect="1"/>
            </wp:cNvGraphicFramePr>
            <a:graphic>
              <a:graphicData uri="http://schemas.openxmlformats.org/drawingml/2006/picture">
                <pic:pic>
                  <pic:nvPicPr>
                    <pic:cNvPr id="87" name="hinh87.png"/>
                    <pic:cNvPicPr/>
                  </pic:nvPicPr>
                  <pic:blipFill>
                    <a:blip r:embed="rIdImg87"/>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87. Danh mục trạng thái</w:t>
      </w:r>
    </w:p>
    <w:p>
      <w:pPr>
        <w:pStyle w:val="Heading2"/>
      </w:pPr>
      <w:r>
        <w:t xml:space="preserve">47. Trường tuỳ chỉnh và mẫu dự án</w:t>
      </w:r>
    </w:p>
    <w:p>
      <w:pPr>
        <w:spacing w:before="0" w:after="60"/>
        <w:jc w:val="left"/>
      </w:pPr>
      <w:r>
        <w:rPr>
          <w:b/>
        </w:rPr>
        <w:t xml:space="preserve">Bước 1. </w:t>
      </w:r>
      <w:r>
        <w:t xml:space="preserve">Quản trị → </w:t>
      </w:r>
      <w:r>
        <w:rPr>
          <w:b/>
        </w:rPr>
        <w:t xml:space="preserve">Trường tùy chỉnh</w:t>
      </w:r>
      <w:r>
        <w:t xml:space="preserve">: trường cho công việc, dự án, người dùng… (vd Đơn vị thực hiện, Căn cứ pháp lý, Số văn bản). Tạo: chọn kiểu (văn bản, số, ngày, danh sách, người dùng…), bật cho loại / dự án.</w:t>
      </w:r>
    </w:p>
    <w:p>
      <w:pPr>
        <w:spacing w:before="0" w:after="60"/>
        <w:jc w:val="left"/>
      </w:pPr>
      <w:r>
        <w:rPr>
          <w:b/>
        </w:rPr>
        <w:t xml:space="preserve">Bước 2. </w:t>
      </w:r>
      <w:r>
        <w:t xml:space="preserve">Thuộc tính dự án: Quản trị → Dự án → </w:t>
      </w:r>
      <w:r>
        <w:rPr>
          <w:b/>
        </w:rPr>
        <w:t xml:space="preserve">Thuộc tính dự án</w:t>
      </w:r>
      <w:r>
        <w:t xml:space="preserve"> (mã dự án, chủ đầu tư, nhóm, nguồn vốn, TMĐT…).</w:t>
      </w:r>
    </w:p>
    <w:p>
      <w:pPr>
        <w:spacing w:before="0" w:after="60"/>
        <w:jc w:val="left"/>
      </w:pPr>
      <w:r>
        <w:rPr>
          <w:b/>
        </w:rPr>
        <w:t xml:space="preserve">Bước 3. </w:t>
      </w:r>
      <w:r>
        <w:t xml:space="preserve">Mẫu dự án: một dự án được đánh dấu «Mẫu» (Cài đặt dự án → Mẫu) sẽ xuất hiện khi tạo dự án mới (mục 11). Hệ thống có 8 mẫu quy trình ĐTXD (1 bước, 2 bước, 3 bước, có / không BIM, khẩn cấp…).</w:t>
      </w:r>
    </w:p>
    <w:p>
      <w:pPr>
        <w:keepNext/>
        <w:spacing w:before="60" w:after="0"/>
        <w:jc w:val="center"/>
      </w:pPr>
      <w:r>
        <w:drawing>
          <wp:inline distT="0" distB="0" distL="0" distR="0">
            <wp:extent cx="5220000" cy="3262500"/>
            <wp:docPr id="88" name="Hinh 88"/>
            <wp:cNvGraphicFramePr>
              <a:graphicFrameLocks noChangeAspect="1"/>
            </wp:cNvGraphicFramePr>
            <a:graphic>
              <a:graphicData uri="http://schemas.openxmlformats.org/drawingml/2006/picture">
                <pic:pic>
                  <pic:nvPicPr>
                    <pic:cNvPr id="88" name="hinh88.png"/>
                    <pic:cNvPicPr/>
                  </pic:nvPicPr>
                  <pic:blipFill>
                    <a:blip r:embed="rIdImg88"/>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88. Trường tùy chỉnh</w:t>
      </w:r>
    </w:p>
    <w:p>
      <w:pPr>
        <w:keepNext/>
        <w:spacing w:before="60" w:after="0"/>
        <w:jc w:val="center"/>
      </w:pPr>
      <w:r>
        <w:drawing>
          <wp:inline distT="0" distB="0" distL="0" distR="0">
            <wp:extent cx="5220000" cy="3262500"/>
            <wp:docPr id="89" name="Hinh 89"/>
            <wp:cNvGraphicFramePr>
              <a:graphicFrameLocks noChangeAspect="1"/>
            </wp:cNvGraphicFramePr>
            <a:graphic>
              <a:graphicData uri="http://schemas.openxmlformats.org/drawingml/2006/picture">
                <pic:pic>
                  <pic:nvPicPr>
                    <pic:cNvPr id="89" name="hinh89.png"/>
                    <pic:cNvPicPr/>
                  </pic:nvPicPr>
                  <pic:blipFill>
                    <a:blip r:embed="rIdImg89"/>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89. Thuộc tính dự án</w:t>
      </w:r>
    </w:p>
    <w:p>
      <w:pPr>
        <w:pStyle w:val="Heading2"/>
      </w:pPr>
      <w:r>
        <w:t xml:space="preserve">48. Email, thông báo, lịch làm việc, kho tệp, sao lưu</w:t>
      </w:r>
    </w:p>
    <w:p>
      <w:pPr>
        <w:spacing w:before="0" w:after="60"/>
        <w:jc w:val="left"/>
      </w:pPr>
      <w:r>
        <w:rPr>
          <w:b/>
        </w:rPr>
        <w:t xml:space="preserve">Bước 1. </w:t>
      </w:r>
      <w:r>
        <w:t xml:space="preserve">Quản trị → </w:t>
      </w:r>
      <w:r>
        <w:rPr>
          <w:b/>
        </w:rPr>
        <w:t xml:space="preserve">Email và thông báo</w:t>
      </w:r>
      <w:r>
        <w:t xml:space="preserve"> → Thông báo qua email: địa chỉ gửi, tiêu đề / chân trang email; «Sự tổng hợp» (gom thông báo).</w:t>
      </w:r>
    </w:p>
    <w:p>
      <w:pPr>
        <w:spacing w:before="0" w:after="60"/>
        <w:jc w:val="left"/>
      </w:pPr>
      <w:r>
        <w:rPr>
          <w:b/>
        </w:rPr>
        <w:t xml:space="preserve">Bước 2. </w:t>
      </w:r>
      <w:r>
        <w:t xml:space="preserve">Quản trị → Lịch và ngày → </w:t>
      </w:r>
      <w:r>
        <w:rPr>
          <w:b/>
        </w:rPr>
        <w:t xml:space="preserve">Ngày làm việc và giờ</w:t>
      </w:r>
      <w:r>
        <w:t xml:space="preserve">: chọn ngày làm việc trong tuần, thêm ngày nghỉ lễ — Gantt và hạn công việc tính theo đây.</w:t>
      </w:r>
    </w:p>
    <w:p>
      <w:pPr>
        <w:spacing w:before="0" w:after="60"/>
        <w:jc w:val="left"/>
      </w:pPr>
      <w:r>
        <w:rPr>
          <w:b/>
        </w:rPr>
        <w:t xml:space="preserve">Bước 3. </w:t>
      </w:r>
      <w:r>
        <w:t xml:space="preserve">Quản trị → Tập tin → </w:t>
      </w:r>
      <w:r>
        <w:rPr>
          <w:b/>
        </w:rPr>
        <w:t xml:space="preserve">Kho lưu trữ tập tin bên ngoài</w:t>
      </w:r>
      <w:r>
        <w:t xml:space="preserve">: nơi kết nối Nextcloud / OneDrive theo cách của OpenProject — hiện chưa khai (trống). Kho tệp của hệ thống được tích hợp riêng qua đăng nhập một cửa (nút «Kho tệp», thư mục dự án do Hồ sơ CDE quản lý), không cần cấu hình ở đây.</w:t>
      </w:r>
    </w:p>
    <w:p>
      <w:pPr>
        <w:spacing w:before="0" w:after="60"/>
        <w:jc w:val="left"/>
      </w:pPr>
      <w:r>
        <w:rPr>
          <w:b/>
        </w:rPr>
        <w:t xml:space="preserve">Bước 4. </w:t>
      </w:r>
      <w:r>
        <w:t xml:space="preserve">Quản trị → </w:t>
      </w:r>
      <w:r>
        <w:rPr>
          <w:b/>
        </w:rPr>
        <w:t xml:space="preserve">Sao lưu</w:t>
      </w:r>
      <w:r>
        <w:t xml:space="preserve">: sao lưu của OpenProject cần mã sao lưu. Trên hệ thống, sao lưu toàn bộ (cơ sở dữ liệu, tệp, cấu hình) chạy tự động hằng ngày / tuần / tháng bằng công cụ sao lưu của máy chủ — không cần thao tác ở đây.</w:t>
      </w:r>
    </w:p>
    <w:p>
      <w:pPr>
        <w:keepNext/>
        <w:spacing w:before="60" w:after="0"/>
        <w:jc w:val="center"/>
      </w:pPr>
      <w:r>
        <w:drawing>
          <wp:inline distT="0" distB="0" distL="0" distR="0">
            <wp:extent cx="5220000" cy="3262500"/>
            <wp:docPr id="90" name="Hinh 90"/>
            <wp:cNvGraphicFramePr>
              <a:graphicFrameLocks noChangeAspect="1"/>
            </wp:cNvGraphicFramePr>
            <a:graphic>
              <a:graphicData uri="http://schemas.openxmlformats.org/drawingml/2006/picture">
                <pic:pic>
                  <pic:nvPicPr>
                    <pic:cNvPr id="90" name="hinh90.png"/>
                    <pic:cNvPicPr/>
                  </pic:nvPicPr>
                  <pic:blipFill>
                    <a:blip r:embed="rIdImg90"/>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90. Cấu hình thông báo qua email (địa chỉ đã che)</w:t>
      </w:r>
    </w:p>
    <w:p>
      <w:pPr>
        <w:keepNext/>
        <w:spacing w:before="60" w:after="0"/>
        <w:jc w:val="center"/>
      </w:pPr>
      <w:r>
        <w:drawing>
          <wp:inline distT="0" distB="0" distL="0" distR="0">
            <wp:extent cx="5220000" cy="3262500"/>
            <wp:docPr id="91" name="Hinh 91"/>
            <wp:cNvGraphicFramePr>
              <a:graphicFrameLocks noChangeAspect="1"/>
            </wp:cNvGraphicFramePr>
            <a:graphic>
              <a:graphicData uri="http://schemas.openxmlformats.org/drawingml/2006/picture">
                <pic:pic>
                  <pic:nvPicPr>
                    <pic:cNvPr id="91" name="hinh91.png"/>
                    <pic:cNvPicPr/>
                  </pic:nvPicPr>
                  <pic:blipFill>
                    <a:blip r:embed="rIdImg91"/>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91. Ngày làm việc và giờ: 8 giờ / ngày, làm việc thứ Hai – thứ Sáu; danh sách ngày nghỉ lễ 2026 chưa khai</w:t>
      </w:r>
    </w:p>
    <w:p>
      <w:pPr>
        <w:keepNext/>
        <w:spacing w:before="60" w:after="0"/>
        <w:jc w:val="center"/>
      </w:pPr>
      <w:r>
        <w:drawing>
          <wp:inline distT="0" distB="0" distL="0" distR="0">
            <wp:extent cx="5220000" cy="3262500"/>
            <wp:docPr id="92" name="Hinh 92"/>
            <wp:cNvGraphicFramePr>
              <a:graphicFrameLocks noChangeAspect="1"/>
            </wp:cNvGraphicFramePr>
            <a:graphic>
              <a:graphicData uri="http://schemas.openxmlformats.org/drawingml/2006/picture">
                <pic:pic>
                  <pic:nvPicPr>
                    <pic:cNvPr id="92" name="hinh92.png"/>
                    <pic:cNvPicPr/>
                  </pic:nvPicPr>
                  <pic:blipFill>
                    <a:blip r:embed="rIdImg92"/>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92. Kho lưu trữ tập tin bên ngoài của OpenProject (chưa khai — hệ thống dùng Kho tệp tích hợp riêng)</w:t>
      </w:r>
    </w:p>
    <w:p>
      <w:pPr>
        <w:keepNext/>
        <w:spacing w:before="60" w:after="0"/>
        <w:jc w:val="center"/>
      </w:pPr>
      <w:r>
        <w:drawing>
          <wp:inline distT="0" distB="0" distL="0" distR="0">
            <wp:extent cx="5220000" cy="3262500"/>
            <wp:docPr id="93" name="Hinh 93"/>
            <wp:cNvGraphicFramePr>
              <a:graphicFrameLocks noChangeAspect="1"/>
            </wp:cNvGraphicFramePr>
            <a:graphic>
              <a:graphicData uri="http://schemas.openxmlformats.org/drawingml/2006/picture">
                <pic:pic>
                  <pic:nvPicPr>
                    <pic:cNvPr id="93" name="hinh93.png"/>
                    <pic:cNvPicPr/>
                  </pic:nvPicPr>
                  <pic:blipFill>
                    <a:blip r:embed="rIdImg93"/>
                    <a:stretch>
                      <a:fillRect/>
                    </a:stretch>
                  </pic:blipFill>
                  <pic:spPr>
                    <a:xfrm>
                      <a:off x="0" y="0"/>
                      <a:ext cx="5220000" cy="3262500"/>
                    </a:xfrm>
                    <a:prstGeom prst="rect">
                      <a:avLst/>
                    </a:prstGeom>
                  </pic:spPr>
                </pic:pic>
              </a:graphicData>
            </a:graphic>
          </wp:inline>
        </w:drawing>
      </w:r>
    </w:p>
    <w:p>
      <w:pPr>
        <w:spacing w:before="0" w:after="160"/>
        <w:jc w:val="center"/>
      </w:pPr>
      <w:r>
        <w:rPr>
          <w:i/>
          <w:sz w:val="22"/>
          <w:szCs w:val="22"/>
        </w:rPr>
        <w:t xml:space="preserve">Hình 93. Trang Sao lưu của OpenProject</w:t>
      </w:r>
    </w:p>
    <w:p>
      <w:pPr>
        <w:spacing w:before="0" w:after="80"/>
        <w:jc w:val="both"/>
      </w:pPr>
      <w:r>
        <w:rPr>
          <w:b/>
          <w:color w:val="C00000"/>
        </w:rPr>
        <w:t xml:space="preserve">Không có trong phiên bản này: </w:t>
      </w:r>
      <w:r>
        <w:t xml:space="preserve">Các chức năng Enterprise của OpenProject (Team planner, So sánh mốc, bảng Kanban nâng cao, SSO / LDAP nâng cao, trường tính toán…) không dùng trong hệ thống; trang Enterprise đã ẩn.</w:t>
      </w:r>
    </w:p>
    <w:p>
      <w:r>
        <w:br w:type="page"/>
      </w:r>
    </w:p>
    <w:p>
      <w:pPr>
        <w:pStyle w:val="Heading1"/>
      </w:pPr>
      <w:r>
        <w:t xml:space="preserve">PHẦN XII. CÂU HỎI THƯỜNG GẶP VÀ XỬ LÝ SỰ CỐ</w:t>
      </w:r>
    </w:p>
    <w:p>
      <w:pPr>
        <w:pStyle w:val="Heading2"/>
      </w:pPr>
      <w:r>
        <w:t xml:space="preserve">49. Câu hỏi thường gặp</w:t>
      </w:r>
    </w:p>
    <w:p>
      <w:pPr>
        <w:keepNext/>
        <w:spacing w:before="120" w:after="60"/>
        <w:jc w:val="center"/>
      </w:pPr>
      <w:r>
        <w:rPr>
          <w:b/>
          <w:sz w:val="22"/>
          <w:szCs w:val="22"/>
        </w:rPr>
        <w:t xml:space="preserve">Bảng 8. Câu hỏi thường gặp và xử lý</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402"/>
        <w:gridCol w:w="5953"/>
      </w:tblGrid>
      <w:tr>
        <w:trPr>
          <w:tblHeader/>
          <w:cantSplit/>
        </w:trPr>
        <w:tc>
          <w:tcPr>
            <w:tcW w:w="3402" w:type="dxa"/>
            <w:shd w:val="clear" w:color="auto" w:fill="DCE6F2"/>
            <w:vAlign w:val="center"/>
          </w:tcPr>
          <w:p>
            <w:pPr>
              <w:spacing w:before="20" w:after="20"/>
              <w:jc w:val="center"/>
            </w:pPr>
            <w:r>
              <w:rPr>
                <w:b/>
                <w:sz w:val="19"/>
                <w:szCs w:val="19"/>
              </w:rPr>
              <w:t xml:space="preserve">Hiện tượng / câu hỏi</w:t>
            </w:r>
          </w:p>
        </w:tc>
        <w:tc>
          <w:tcPr>
            <w:tcW w:w="5953" w:type="dxa"/>
            <w:shd w:val="clear" w:color="auto" w:fill="DCE6F2"/>
            <w:vAlign w:val="center"/>
          </w:tcPr>
          <w:p>
            <w:pPr>
              <w:spacing w:before="20" w:after="20"/>
              <w:jc w:val="center"/>
            </w:pPr>
            <w:r>
              <w:rPr>
                <w:b/>
                <w:sz w:val="19"/>
                <w:szCs w:val="19"/>
              </w:rPr>
              <w:t xml:space="preserve">Cách xử lý</w:t>
            </w:r>
          </w:p>
        </w:tc>
      </w:tr>
      <w:tr>
        <w:trPr>
          <w:cantSplit/>
        </w:trPr>
        <w:tc>
          <w:tcPr>
            <w:tcW w:w="3402" w:type="dxa"/>
            <w:vAlign w:val="center"/>
          </w:tcPr>
          <w:p>
            <w:pPr>
              <w:spacing w:before="20" w:after="20"/>
              <w:jc w:val="left"/>
            </w:pPr>
            <w:r>
              <w:rPr>
                <w:sz w:val="19"/>
                <w:szCs w:val="19"/>
              </w:rPr>
              <w:t xml:space="preserve">Không thấy dự án An Phú</w:t>
            </w:r>
          </w:p>
        </w:tc>
        <w:tc>
          <w:tcPr>
            <w:tcW w:w="5953" w:type="dxa"/>
            <w:vAlign w:val="center"/>
          </w:tcPr>
          <w:p>
            <w:pPr>
              <w:spacing w:before="20" w:after="20"/>
              <w:jc w:val="left"/>
            </w:pPr>
            <w:r>
              <w:rPr>
                <w:sz w:val="19"/>
                <w:szCs w:val="19"/>
              </w:rPr>
              <w:t xml:space="preserve">Chưa là thành viên — đề nghị Ban QLDA thêm vào dự án (mục 15).</w:t>
            </w:r>
          </w:p>
        </w:tc>
      </w:tr>
      <w:tr>
        <w:trPr>
          <w:cantSplit/>
        </w:trPr>
        <w:tc>
          <w:tcPr>
            <w:tcW w:w="3402" w:type="dxa"/>
            <w:vAlign w:val="center"/>
          </w:tcPr>
          <w:p>
            <w:pPr>
              <w:spacing w:before="20" w:after="20"/>
              <w:jc w:val="left"/>
            </w:pPr>
            <w:r>
              <w:rPr>
                <w:sz w:val="19"/>
                <w:szCs w:val="19"/>
              </w:rPr>
              <w:t xml:space="preserve">Không thấy nút Tạo mới / không sửa được ô</w:t>
            </w:r>
          </w:p>
        </w:tc>
        <w:tc>
          <w:tcPr>
            <w:tcW w:w="5953" w:type="dxa"/>
            <w:vAlign w:val="center"/>
          </w:tcPr>
          <w:p>
            <w:pPr>
              <w:spacing w:before="20" w:after="20"/>
              <w:jc w:val="left"/>
            </w:pPr>
            <w:r>
              <w:rPr>
                <w:sz w:val="19"/>
                <w:szCs w:val="19"/>
              </w:rPr>
              <w:t xml:space="preserve">Vai trò chỉ được xem, hoặc loại công việc không cho vai trò đó — liên hệ Ban QLDA.</w:t>
            </w:r>
          </w:p>
        </w:tc>
      </w:tr>
      <w:tr>
        <w:trPr>
          <w:cantSplit/>
        </w:trPr>
        <w:tc>
          <w:tcPr>
            <w:tcW w:w="3402" w:type="dxa"/>
            <w:vAlign w:val="center"/>
          </w:tcPr>
          <w:p>
            <w:pPr>
              <w:spacing w:before="20" w:after="20"/>
              <w:jc w:val="left"/>
            </w:pPr>
            <w:r>
              <w:rPr>
                <w:sz w:val="19"/>
                <w:szCs w:val="19"/>
              </w:rPr>
              <w:t xml:space="preserve">Không đổi được trạng thái mong muốn</w:t>
            </w:r>
          </w:p>
        </w:tc>
        <w:tc>
          <w:tcPr>
            <w:tcW w:w="5953" w:type="dxa"/>
            <w:vAlign w:val="center"/>
          </w:tcPr>
          <w:p>
            <w:pPr>
              <w:spacing w:before="20" w:after="20"/>
              <w:jc w:val="left"/>
            </w:pPr>
            <w:r>
              <w:rPr>
                <w:sz w:val="19"/>
                <w:szCs w:val="19"/>
              </w:rPr>
              <w:t xml:space="preserve">Quy trình (workflow) không cho chuyển trực tiếp — chuyển qua trạng thái trung gian hoặc nhờ người có vai trò phù hợp.</w:t>
            </w:r>
          </w:p>
        </w:tc>
      </w:tr>
      <w:tr>
        <w:trPr>
          <w:cantSplit/>
        </w:trPr>
        <w:tc>
          <w:tcPr>
            <w:tcW w:w="3402" w:type="dxa"/>
            <w:vAlign w:val="center"/>
          </w:tcPr>
          <w:p>
            <w:pPr>
              <w:spacing w:before="20" w:after="20"/>
              <w:jc w:val="left"/>
            </w:pPr>
            <w:r>
              <w:rPr>
                <w:sz w:val="19"/>
                <w:szCs w:val="19"/>
              </w:rPr>
              <w:t xml:space="preserve">Không nhận email thông báo</w:t>
            </w:r>
          </w:p>
        </w:tc>
        <w:tc>
          <w:tcPr>
            <w:tcW w:w="5953" w:type="dxa"/>
            <w:vAlign w:val="center"/>
          </w:tcPr>
          <w:p>
            <w:pPr>
              <w:spacing w:before="20" w:after="20"/>
              <w:jc w:val="left"/>
            </w:pPr>
            <w:r>
              <w:rPr>
                <w:sz w:val="19"/>
                <w:szCs w:val="19"/>
              </w:rPr>
              <w:t xml:space="preserve">Kiểm tra cài đặt thông báo (mục 10); máy chủ thư có thể chưa cấu hình — xem chuông thông báo trong hệ thống.</w:t>
            </w:r>
          </w:p>
        </w:tc>
      </w:tr>
      <w:tr>
        <w:trPr>
          <w:cantSplit/>
        </w:trPr>
        <w:tc>
          <w:tcPr>
            <w:tcW w:w="3402" w:type="dxa"/>
            <w:vAlign w:val="center"/>
          </w:tcPr>
          <w:p>
            <w:pPr>
              <w:spacing w:before="20" w:after="20"/>
              <w:jc w:val="left"/>
            </w:pPr>
            <w:r>
              <w:rPr>
                <w:sz w:val="19"/>
                <w:szCs w:val="19"/>
              </w:rPr>
              <w:t xml:space="preserve">Ngày việc sau tự đổi</w:t>
            </w:r>
          </w:p>
        </w:tc>
        <w:tc>
          <w:tcPr>
            <w:tcW w:w="5953" w:type="dxa"/>
            <w:vAlign w:val="center"/>
          </w:tcPr>
          <w:p>
            <w:pPr>
              <w:spacing w:before="20" w:after="20"/>
              <w:jc w:val="left"/>
            </w:pPr>
            <w:r>
              <w:rPr>
                <w:sz w:val="19"/>
                <w:szCs w:val="19"/>
              </w:rPr>
              <w:t xml:space="preserve">Có quan hệ tiền nhiệm và lập lịch tự động — chuyển việc sang «Thủ công» nếu muốn giữ ngày.</w:t>
            </w:r>
          </w:p>
        </w:tc>
      </w:tr>
      <w:tr>
        <w:trPr>
          <w:cantSplit/>
        </w:trPr>
        <w:tc>
          <w:tcPr>
            <w:tcW w:w="3402" w:type="dxa"/>
            <w:vAlign w:val="center"/>
          </w:tcPr>
          <w:p>
            <w:pPr>
              <w:spacing w:before="20" w:after="20"/>
              <w:jc w:val="left"/>
            </w:pPr>
            <w:r>
              <w:rPr>
                <w:sz w:val="19"/>
                <w:szCs w:val="19"/>
              </w:rPr>
              <w:t xml:space="preserve">Gantt / Kanban trống</w:t>
            </w:r>
          </w:p>
        </w:tc>
        <w:tc>
          <w:tcPr>
            <w:tcW w:w="5953" w:type="dxa"/>
            <w:vAlign w:val="center"/>
          </w:tcPr>
          <w:p>
            <w:pPr>
              <w:spacing w:before="20" w:after="20"/>
              <w:jc w:val="left"/>
            </w:pPr>
            <w:r>
              <w:rPr>
                <w:sz w:val="19"/>
                <w:szCs w:val="19"/>
              </w:rPr>
              <w:t xml:space="preserve">Bộ lọc đang ẩn công việc (vd chỉ việc mở) — xoá bộ lọc hoặc chọn chế độ xem khác; chờ vài giây khi bảng lớn.</w:t>
            </w:r>
          </w:p>
        </w:tc>
      </w:tr>
      <w:tr>
        <w:trPr>
          <w:cantSplit/>
        </w:trPr>
        <w:tc>
          <w:tcPr>
            <w:tcW w:w="3402" w:type="dxa"/>
            <w:vAlign w:val="center"/>
          </w:tcPr>
          <w:p>
            <w:pPr>
              <w:spacing w:before="20" w:after="20"/>
              <w:jc w:val="left"/>
            </w:pPr>
            <w:r>
              <w:rPr>
                <w:sz w:val="19"/>
                <w:szCs w:val="19"/>
              </w:rPr>
              <w:t xml:space="preserve">Không tìm thấy công việc vừa tạo</w:t>
            </w:r>
          </w:p>
        </w:tc>
        <w:tc>
          <w:tcPr>
            <w:tcW w:w="5953" w:type="dxa"/>
            <w:vAlign w:val="center"/>
          </w:tcPr>
          <w:p>
            <w:pPr>
              <w:spacing w:before="20" w:after="20"/>
              <w:jc w:val="left"/>
            </w:pPr>
            <w:r>
              <w:rPr>
                <w:sz w:val="19"/>
                <w:szCs w:val="19"/>
              </w:rPr>
              <w:t xml:space="preserve">Danh sách mặc định chỉ hiện việc «mở» và theo trang — dùng tìm kiếm #số hoặc Ctrl + K.</w:t>
            </w:r>
          </w:p>
        </w:tc>
      </w:tr>
      <w:tr>
        <w:trPr>
          <w:cantSplit/>
        </w:trPr>
        <w:tc>
          <w:tcPr>
            <w:tcW w:w="3402" w:type="dxa"/>
            <w:vAlign w:val="center"/>
          </w:tcPr>
          <w:p>
            <w:pPr>
              <w:spacing w:before="20" w:after="20"/>
              <w:jc w:val="left"/>
            </w:pPr>
            <w:r>
              <w:rPr>
                <w:sz w:val="19"/>
                <w:szCs w:val="19"/>
              </w:rPr>
              <w:t xml:space="preserve">Mô hình IFC «Failed to convert model»</w:t>
            </w:r>
          </w:p>
        </w:tc>
        <w:tc>
          <w:tcPr>
            <w:tcW w:w="5953" w:type="dxa"/>
            <w:vAlign w:val="center"/>
          </w:tcPr>
          <w:p>
            <w:pPr>
              <w:spacing w:before="20" w:after="20"/>
              <w:jc w:val="left"/>
            </w:pPr>
            <w:r>
              <w:rPr>
                <w:sz w:val="19"/>
                <w:szCs w:val="19"/>
              </w:rPr>
              <w:t xml:space="preserve">Xuất lại IFC4, giảm dung lượng, gửi bản WIP mới; xem bằng trình xem nD của CDE.</w:t>
            </w:r>
          </w:p>
        </w:tc>
      </w:tr>
      <w:tr>
        <w:trPr>
          <w:cantSplit/>
        </w:trPr>
        <w:tc>
          <w:tcPr>
            <w:tcW w:w="3402" w:type="dxa"/>
            <w:vAlign w:val="center"/>
          </w:tcPr>
          <w:p>
            <w:pPr>
              <w:spacing w:before="20" w:after="20"/>
              <w:jc w:val="left"/>
            </w:pPr>
            <w:r>
              <w:rPr>
                <w:sz w:val="19"/>
                <w:szCs w:val="19"/>
              </w:rPr>
              <w:t xml:space="preserve">Hồ sơ CDE: tư vấn không thấy tệp đơn vị khác</w:t>
            </w:r>
          </w:p>
        </w:tc>
        <w:tc>
          <w:tcPr>
            <w:tcW w:w="5953" w:type="dxa"/>
            <w:vAlign w:val="center"/>
          </w:tcPr>
          <w:p>
            <w:pPr>
              <w:spacing w:before="20" w:after="20"/>
              <w:jc w:val="left"/>
            </w:pPr>
            <w:r>
              <w:rPr>
                <w:sz w:val="19"/>
                <w:szCs w:val="19"/>
              </w:rPr>
              <w:t xml:space="preserve">Đúng thiết kế (WIP riêng nhóm) — muốn cho xem thì gửi chia sẻ.</w:t>
            </w:r>
          </w:p>
        </w:tc>
      </w:tr>
      <w:tr>
        <w:trPr>
          <w:cantSplit/>
        </w:trPr>
        <w:tc>
          <w:tcPr>
            <w:tcW w:w="3402" w:type="dxa"/>
            <w:vAlign w:val="center"/>
          </w:tcPr>
          <w:p>
            <w:pPr>
              <w:spacing w:before="20" w:after="20"/>
              <w:jc w:val="left"/>
            </w:pPr>
            <w:r>
              <w:rPr>
                <w:sz w:val="19"/>
                <w:szCs w:val="19"/>
              </w:rPr>
              <w:t xml:space="preserve">Muốn ghi giờ công</w:t>
            </w:r>
          </w:p>
        </w:tc>
        <w:tc>
          <w:tcPr>
            <w:tcW w:w="5953" w:type="dxa"/>
            <w:vAlign w:val="center"/>
          </w:tcPr>
          <w:p>
            <w:pPr>
              <w:spacing w:before="20" w:after="20"/>
              <w:jc w:val="left"/>
            </w:pPr>
            <w:r>
              <w:rPr>
                <w:sz w:val="19"/>
                <w:szCs w:val="19"/>
              </w:rPr>
              <w:t xml:space="preserve">Mô-đun Thời gian &amp; chi phí đang tắt ở dự án — đề nghị Ban QLDA bật (mục 14).</w:t>
            </w:r>
          </w:p>
        </w:tc>
      </w:tr>
      <w:tr>
        <w:trPr>
          <w:cantSplit/>
        </w:trPr>
        <w:tc>
          <w:tcPr>
            <w:tcW w:w="3402" w:type="dxa"/>
            <w:vAlign w:val="center"/>
          </w:tcPr>
          <w:p>
            <w:pPr>
              <w:spacing w:before="20" w:after="20"/>
              <w:jc w:val="left"/>
            </w:pPr>
            <w:r>
              <w:rPr>
                <w:sz w:val="19"/>
                <w:szCs w:val="19"/>
              </w:rPr>
              <w:t xml:space="preserve">Trang báo lỗi 502 / không tải được</w:t>
            </w:r>
          </w:p>
        </w:tc>
        <w:tc>
          <w:tcPr>
            <w:tcW w:w="5953" w:type="dxa"/>
            <w:vAlign w:val="center"/>
          </w:tcPr>
          <w:p>
            <w:pPr>
              <w:spacing w:before="20" w:after="20"/>
              <w:jc w:val="left"/>
            </w:pPr>
            <w:r>
              <w:rPr>
                <w:sz w:val="19"/>
                <w:szCs w:val="19"/>
              </w:rPr>
              <w:t xml:space="preserve">Hệ thống đang khởi động lại — chờ 1–2 phút rồi tải lại trang; báo quản trị nếu kéo dài.</w:t>
            </w:r>
          </w:p>
        </w:tc>
      </w:tr>
      <w:tr>
        <w:trPr>
          <w:cantSplit/>
        </w:trPr>
        <w:tc>
          <w:tcPr>
            <w:tcW w:w="3402" w:type="dxa"/>
            <w:vAlign w:val="center"/>
          </w:tcPr>
          <w:p>
            <w:pPr>
              <w:spacing w:before="20" w:after="20"/>
              <w:jc w:val="left"/>
            </w:pPr>
            <w:r>
              <w:rPr>
                <w:sz w:val="19"/>
                <w:szCs w:val="19"/>
              </w:rPr>
              <w:t xml:space="preserve">Ô tìm kiếm không phản hồi phím tắt</w:t>
            </w:r>
          </w:p>
        </w:tc>
        <w:tc>
          <w:tcPr>
            <w:tcW w:w="5953" w:type="dxa"/>
            <w:vAlign w:val="center"/>
          </w:tcPr>
          <w:p>
            <w:pPr>
              <w:spacing w:before="20" w:after="20"/>
              <w:jc w:val="left"/>
            </w:pPr>
            <w:r>
              <w:rPr>
                <w:sz w:val="19"/>
                <w:szCs w:val="19"/>
              </w:rPr>
              <w:t xml:space="preserve">Phím tắt không chạy khi con trỏ đang ở trong ô nhập — bấm ra ngoài trước.</w:t>
            </w:r>
          </w:p>
        </w:tc>
      </w:tr>
    </w:tbl>
    <w:p>
      <w:pPr>
        <w:spacing w:before="0" w:after="80"/>
        <w:jc w:val="both"/>
      </w:pPr>
      <w:r>
        <w:t xml:space="preserve"/>
      </w:r>
    </w:p>
    <w:p>
      <w:pPr>
        <w:pStyle w:val="Heading1"/>
      </w:pPr>
      <w:r>
        <w:t xml:space="preserve">PHỤ LỤC A. PHÍM TẮT</w:t>
      </w:r>
    </w:p>
    <w:p>
      <w:pPr>
        <w:keepNext/>
        <w:spacing w:before="120" w:after="60"/>
        <w:jc w:val="center"/>
      </w:pPr>
      <w:r>
        <w:rPr>
          <w:b/>
          <w:sz w:val="22"/>
          <w:szCs w:val="22"/>
        </w:rPr>
        <w:t xml:space="preserve">Bảng 9. Phím tắt thường dùng</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2268"/>
        <w:gridCol w:w="7087"/>
      </w:tblGrid>
      <w:tr>
        <w:trPr>
          <w:tblHeader/>
          <w:cantSplit/>
        </w:trPr>
        <w:tc>
          <w:tcPr>
            <w:tcW w:w="2268" w:type="dxa"/>
            <w:shd w:val="clear" w:color="auto" w:fill="DCE6F2"/>
            <w:vAlign w:val="center"/>
          </w:tcPr>
          <w:p>
            <w:pPr>
              <w:spacing w:before="20" w:after="20"/>
              <w:jc w:val="center"/>
            </w:pPr>
            <w:r>
              <w:rPr>
                <w:b/>
                <w:sz w:val="20"/>
                <w:szCs w:val="20"/>
              </w:rPr>
              <w:t xml:space="preserve">Phím</w:t>
            </w:r>
          </w:p>
        </w:tc>
        <w:tc>
          <w:tcPr>
            <w:tcW w:w="7087" w:type="dxa"/>
            <w:shd w:val="clear" w:color="auto" w:fill="DCE6F2"/>
            <w:vAlign w:val="center"/>
          </w:tcPr>
          <w:p>
            <w:pPr>
              <w:spacing w:before="20" w:after="20"/>
              <w:jc w:val="center"/>
            </w:pPr>
            <w:r>
              <w:rPr>
                <w:b/>
                <w:sz w:val="20"/>
                <w:szCs w:val="20"/>
              </w:rPr>
              <w:t xml:space="preserve">Tác dụng</w:t>
            </w:r>
          </w:p>
        </w:tc>
      </w:tr>
      <w:tr>
        <w:trPr>
          <w:cantSplit/>
        </w:trPr>
        <w:tc>
          <w:tcPr>
            <w:tcW w:w="2268" w:type="dxa"/>
            <w:vAlign w:val="center"/>
          </w:tcPr>
          <w:p>
            <w:pPr>
              <w:spacing w:before="20" w:after="20"/>
              <w:jc w:val="left"/>
            </w:pPr>
            <w:r>
              <w:rPr>
                <w:sz w:val="20"/>
                <w:szCs w:val="20"/>
              </w:rPr>
              <w:t xml:space="preserve">Ctrl + K</w:t>
            </w:r>
          </w:p>
        </w:tc>
        <w:tc>
          <w:tcPr>
            <w:tcW w:w="7087" w:type="dxa"/>
            <w:vAlign w:val="center"/>
          </w:tcPr>
          <w:p>
            <w:pPr>
              <w:spacing w:before="20" w:after="20"/>
              <w:jc w:val="left"/>
            </w:pPr>
            <w:r>
              <w:rPr>
                <w:sz w:val="20"/>
                <w:szCs w:val="20"/>
              </w:rPr>
              <w:t xml:space="preserve">Mở bảng lệnh của hệ thống ở mọi trang: tìm dự án, công việc (#số), hồ sơ CDE theo mã, lệnh nhanh</w:t>
            </w:r>
          </w:p>
        </w:tc>
      </w:tr>
      <w:tr>
        <w:trPr>
          <w:cantSplit/>
        </w:trPr>
        <w:tc>
          <w:tcPr>
            <w:tcW w:w="2268" w:type="dxa"/>
            <w:vAlign w:val="center"/>
          </w:tcPr>
          <w:p>
            <w:pPr>
              <w:spacing w:before="20" w:after="20"/>
              <w:jc w:val="left"/>
            </w:pPr>
            <w:r>
              <w:rPr>
                <w:sz w:val="20"/>
                <w:szCs w:val="20"/>
              </w:rPr>
              <w:t xml:space="preserve">↑ / ↓, Enter, Esc</w:t>
            </w:r>
          </w:p>
        </w:tc>
        <w:tc>
          <w:tcPr>
            <w:tcW w:w="7087" w:type="dxa"/>
            <w:vAlign w:val="center"/>
          </w:tcPr>
          <w:p>
            <w:pPr>
              <w:spacing w:before="20" w:after="20"/>
              <w:jc w:val="left"/>
            </w:pPr>
            <w:r>
              <w:rPr>
                <w:sz w:val="20"/>
                <w:szCs w:val="20"/>
              </w:rPr>
              <w:t xml:space="preserve">Trong bảng lệnh / danh sách gợi ý: chọn dòng, mở, đóng</w:t>
            </w:r>
          </w:p>
        </w:tc>
      </w:tr>
      <w:tr>
        <w:trPr>
          <w:cantSplit/>
        </w:trPr>
        <w:tc>
          <w:tcPr>
            <w:tcW w:w="2268" w:type="dxa"/>
            <w:vAlign w:val="center"/>
          </w:tcPr>
          <w:p>
            <w:pPr>
              <w:spacing w:before="20" w:after="20"/>
              <w:jc w:val="left"/>
            </w:pPr>
            <w:r>
              <w:rPr>
                <w:sz w:val="20"/>
                <w:szCs w:val="20"/>
              </w:rPr>
              <w:t xml:space="preserve">Enter / Esc</w:t>
            </w:r>
          </w:p>
        </w:tc>
        <w:tc>
          <w:tcPr>
            <w:tcW w:w="7087" w:type="dxa"/>
            <w:vAlign w:val="center"/>
          </w:tcPr>
          <w:p>
            <w:pPr>
              <w:spacing w:before="20" w:after="20"/>
              <w:jc w:val="left"/>
            </w:pPr>
            <w:r>
              <w:rPr>
                <w:sz w:val="20"/>
                <w:szCs w:val="20"/>
              </w:rPr>
              <w:t xml:space="preserve">Lưu / huỷ ô đang sửa trực tiếp trên công việc; Esc đóng hộp thoại</w:t>
            </w:r>
          </w:p>
        </w:tc>
      </w:tr>
      <w:tr>
        <w:trPr>
          <w:cantSplit/>
        </w:trPr>
        <w:tc>
          <w:tcPr>
            <w:tcW w:w="2268" w:type="dxa"/>
            <w:vAlign w:val="center"/>
          </w:tcPr>
          <w:p>
            <w:pPr>
              <w:spacing w:before="20" w:after="20"/>
              <w:jc w:val="left"/>
            </w:pPr>
            <w:r>
              <w:rPr>
                <w:sz w:val="20"/>
                <w:szCs w:val="20"/>
              </w:rPr>
              <w:t xml:space="preserve">Ctrl + bấm dòng</w:t>
            </w:r>
          </w:p>
        </w:tc>
        <w:tc>
          <w:tcPr>
            <w:tcW w:w="7087" w:type="dxa"/>
            <w:vAlign w:val="center"/>
          </w:tcPr>
          <w:p>
            <w:pPr>
              <w:spacing w:before="20" w:after="20"/>
              <w:jc w:val="left"/>
            </w:pPr>
            <w:r>
              <w:rPr>
                <w:sz w:val="20"/>
                <w:szCs w:val="20"/>
              </w:rPr>
              <w:t xml:space="preserve">Chọn thêm từng công việc trong danh sách (để sửa hàng loạt bằng chuột phải)</w:t>
            </w:r>
          </w:p>
        </w:tc>
      </w:tr>
      <w:tr>
        <w:trPr>
          <w:cantSplit/>
        </w:trPr>
        <w:tc>
          <w:tcPr>
            <w:tcW w:w="2268" w:type="dxa"/>
            <w:vAlign w:val="center"/>
          </w:tcPr>
          <w:p>
            <w:pPr>
              <w:spacing w:before="20" w:after="20"/>
              <w:jc w:val="left"/>
            </w:pPr>
            <w:r>
              <w:rPr>
                <w:sz w:val="20"/>
                <w:szCs w:val="20"/>
              </w:rPr>
              <w:t xml:space="preserve">Shift + bấm dòng</w:t>
            </w:r>
          </w:p>
        </w:tc>
        <w:tc>
          <w:tcPr>
            <w:tcW w:w="7087" w:type="dxa"/>
            <w:vAlign w:val="center"/>
          </w:tcPr>
          <w:p>
            <w:pPr>
              <w:spacing w:before="20" w:after="20"/>
              <w:jc w:val="left"/>
            </w:pPr>
            <w:r>
              <w:rPr>
                <w:sz w:val="20"/>
                <w:szCs w:val="20"/>
              </w:rPr>
              <w:t xml:space="preserve">Chọn liên tiếp nhiều công việc</w:t>
            </w:r>
          </w:p>
        </w:tc>
      </w:tr>
      <w:tr>
        <w:trPr>
          <w:cantSplit/>
        </w:trPr>
        <w:tc>
          <w:tcPr>
            <w:tcW w:w="2268" w:type="dxa"/>
            <w:vAlign w:val="center"/>
          </w:tcPr>
          <w:p>
            <w:pPr>
              <w:spacing w:before="20" w:after="20"/>
              <w:jc w:val="left"/>
            </w:pPr>
            <w:r>
              <w:rPr>
                <w:sz w:val="20"/>
                <w:szCs w:val="20"/>
              </w:rPr>
              <w:t xml:space="preserve">Chuột phải trên dòng</w:t>
            </w:r>
          </w:p>
        </w:tc>
        <w:tc>
          <w:tcPr>
            <w:tcW w:w="7087" w:type="dxa"/>
            <w:vAlign w:val="center"/>
          </w:tcPr>
          <w:p>
            <w:pPr>
              <w:spacing w:before="20" w:after="20"/>
              <w:jc w:val="left"/>
            </w:pPr>
            <w:r>
              <w:rPr>
                <w:sz w:val="20"/>
                <w:szCs w:val="20"/>
              </w:rPr>
              <w:t xml:space="preserve">Menu nhanh: mở chi tiết, sửa hàng loạt, sao chép, chuyển dự án, xoá</w:t>
            </w:r>
          </w:p>
        </w:tc>
      </w:tr>
      <w:tr>
        <w:trPr>
          <w:cantSplit/>
        </w:trPr>
        <w:tc>
          <w:tcPr>
            <w:tcW w:w="2268" w:type="dxa"/>
            <w:vAlign w:val="center"/>
          </w:tcPr>
          <w:p>
            <w:pPr>
              <w:spacing w:before="20" w:after="20"/>
              <w:jc w:val="left"/>
            </w:pPr>
            <w:r>
              <w:rPr>
                <w:sz w:val="20"/>
                <w:szCs w:val="20"/>
              </w:rPr>
              <w:t xml:space="preserve">@ trong ô bình luận</w:t>
            </w:r>
          </w:p>
        </w:tc>
        <w:tc>
          <w:tcPr>
            <w:tcW w:w="7087" w:type="dxa"/>
            <w:vAlign w:val="center"/>
          </w:tcPr>
          <w:p>
            <w:pPr>
              <w:spacing w:before="20" w:after="20"/>
              <w:jc w:val="left"/>
            </w:pPr>
            <w:r>
              <w:rPr>
                <w:sz w:val="20"/>
                <w:szCs w:val="20"/>
              </w:rPr>
              <w:t xml:space="preserve">Nhắc tên người (gợi ý tên thành viên dự án)</w:t>
            </w:r>
          </w:p>
        </w:tc>
      </w:tr>
      <w:tr>
        <w:trPr>
          <w:cantSplit/>
        </w:trPr>
        <w:tc>
          <w:tcPr>
            <w:tcW w:w="2268" w:type="dxa"/>
            <w:vAlign w:val="center"/>
          </w:tcPr>
          <w:p>
            <w:pPr>
              <w:spacing w:before="20" w:after="20"/>
              <w:jc w:val="left"/>
            </w:pPr>
            <w:r>
              <w:rPr>
                <w:sz w:val="20"/>
                <w:szCs w:val="20"/>
              </w:rPr>
              <w:t xml:space="preserve">Ctrl + B / Ctrl + I</w:t>
            </w:r>
          </w:p>
        </w:tc>
        <w:tc>
          <w:tcPr>
            <w:tcW w:w="7087" w:type="dxa"/>
            <w:vAlign w:val="center"/>
          </w:tcPr>
          <w:p>
            <w:pPr>
              <w:spacing w:before="20" w:after="20"/>
              <w:jc w:val="left"/>
            </w:pPr>
            <w:r>
              <w:rPr>
                <w:sz w:val="20"/>
                <w:szCs w:val="20"/>
              </w:rPr>
              <w:t xml:space="preserve">Chữ đậm / nghiêng trong trình soạn (mô tả, bình luận, wiki)</w:t>
            </w:r>
          </w:p>
        </w:tc>
      </w:tr>
      <w:tr>
        <w:trPr>
          <w:cantSplit/>
        </w:trPr>
        <w:tc>
          <w:tcPr>
            <w:tcW w:w="2268" w:type="dxa"/>
            <w:vAlign w:val="center"/>
          </w:tcPr>
          <w:p>
            <w:pPr>
              <w:spacing w:before="20" w:after="20"/>
              <w:jc w:val="left"/>
            </w:pPr>
            <w:r>
              <w:rPr>
                <w:sz w:val="20"/>
                <w:szCs w:val="20"/>
              </w:rPr>
              <w:t xml:space="preserve">Ctrl + bấm liên kết</w:t>
            </w:r>
          </w:p>
        </w:tc>
        <w:tc>
          <w:tcPr>
            <w:tcW w:w="7087" w:type="dxa"/>
            <w:vAlign w:val="center"/>
          </w:tcPr>
          <w:p>
            <w:pPr>
              <w:spacing w:before="20" w:after="20"/>
              <w:jc w:val="left"/>
            </w:pPr>
            <w:r>
              <w:rPr>
                <w:sz w:val="20"/>
                <w:szCs w:val="20"/>
              </w:rPr>
              <w:t xml:space="preserve">Mở trong thẻ trình duyệt mới (giữ trang đang làm)</w:t>
            </w:r>
          </w:p>
        </w:tc>
      </w:tr>
      <w:tr>
        <w:trPr>
          <w:cantSplit/>
        </w:trPr>
        <w:tc>
          <w:tcPr>
            <w:tcW w:w="2268" w:type="dxa"/>
            <w:vAlign w:val="center"/>
          </w:tcPr>
          <w:p>
            <w:pPr>
              <w:spacing w:before="20" w:after="20"/>
              <w:jc w:val="left"/>
            </w:pPr>
            <w:r>
              <w:rPr>
                <w:sz w:val="20"/>
                <w:szCs w:val="20"/>
              </w:rPr>
              <w:t xml:space="preserve">F5 / Ctrl + Shift + R</w:t>
            </w:r>
          </w:p>
        </w:tc>
        <w:tc>
          <w:tcPr>
            <w:tcW w:w="7087" w:type="dxa"/>
            <w:vAlign w:val="center"/>
          </w:tcPr>
          <w:p>
            <w:pPr>
              <w:spacing w:before="20" w:after="20"/>
              <w:jc w:val="left"/>
            </w:pPr>
            <w:r>
              <w:rPr>
                <w:sz w:val="20"/>
                <w:szCs w:val="20"/>
              </w:rPr>
              <w:t xml:space="preserve">Tải lại trang / tải lại bỏ bộ nhớ đệm (khi giao diện vừa cập nhật)</w:t>
            </w:r>
          </w:p>
        </w:tc>
      </w:tr>
    </w:tbl>
    <w:p>
      <w:pPr>
        <w:spacing w:before="0" w:after="80"/>
        <w:jc w:val="both"/>
      </w:pPr>
      <w:r>
        <w:t xml:space="preserve"/>
      </w:r>
    </w:p>
    <w:p>
      <w:pPr>
        <w:spacing w:before="0" w:after="120"/>
        <w:jc w:val="both"/>
      </w:pPr>
      <w:r>
        <w:rPr>
          <w:i/>
          <w:sz w:val="21"/>
          <w:szCs w:val="21"/>
        </w:rPr>
        <w:t xml:space="preserve">Phím tắt một chữ cái của OpenProject (bảng hiện bằng phím «?») chưa được kiểm chứng trên giao diện tuỳ biến của hệ thống — ưu tiên dùng Ctrl + K.</w:t>
      </w:r>
    </w:p>
    <w:p>
      <w:pPr>
        <w:pStyle w:val="Heading1"/>
      </w:pPr>
      <w:r>
        <w:t xml:space="preserve">PHỤ LỤC B. THUẬT NGỮ ANH – VIỆT TRÊN GIAO DIỆN</w:t>
      </w:r>
    </w:p>
    <w:p>
      <w:pPr>
        <w:keepNext/>
        <w:spacing w:before="120" w:after="60"/>
        <w:jc w:val="center"/>
      </w:pPr>
      <w:r>
        <w:rPr>
          <w:b/>
          <w:sz w:val="22"/>
          <w:szCs w:val="22"/>
        </w:rPr>
        <w:t xml:space="preserve">Bảng 10. Thuật ngữ Anh – Việt</w:t>
      </w:r>
    </w:p>
    <w:tbl>
      <w:tblPr>
        <w:tblW w:w="93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Pr>
      <w:tblGrid>
        <w:gridCol w:w="3969"/>
        <w:gridCol w:w="5386"/>
      </w:tblGrid>
      <w:tr>
        <w:trPr>
          <w:tblHeader/>
          <w:cantSplit/>
        </w:trPr>
        <w:tc>
          <w:tcPr>
            <w:tcW w:w="3969" w:type="dxa"/>
            <w:shd w:val="clear" w:color="auto" w:fill="DCE6F2"/>
            <w:vAlign w:val="center"/>
          </w:tcPr>
          <w:p>
            <w:pPr>
              <w:spacing w:before="20" w:after="20"/>
              <w:jc w:val="center"/>
            </w:pPr>
            <w:r>
              <w:rPr>
                <w:b/>
                <w:sz w:val="19"/>
                <w:szCs w:val="19"/>
              </w:rPr>
              <w:t xml:space="preserve">Tiếng Anh</w:t>
            </w:r>
          </w:p>
        </w:tc>
        <w:tc>
          <w:tcPr>
            <w:tcW w:w="5386" w:type="dxa"/>
            <w:shd w:val="clear" w:color="auto" w:fill="DCE6F2"/>
            <w:vAlign w:val="center"/>
          </w:tcPr>
          <w:p>
            <w:pPr>
              <w:spacing w:before="20" w:after="20"/>
              <w:jc w:val="center"/>
            </w:pPr>
            <w:r>
              <w:rPr>
                <w:b/>
                <w:sz w:val="19"/>
                <w:szCs w:val="19"/>
              </w:rPr>
              <w:t xml:space="preserve">Tiếng Việt trên hệ thống</w:t>
            </w:r>
          </w:p>
        </w:tc>
      </w:tr>
      <w:tr>
        <w:trPr>
          <w:cantSplit/>
        </w:trPr>
        <w:tc>
          <w:tcPr>
            <w:tcW w:w="3969" w:type="dxa"/>
            <w:vAlign w:val="center"/>
          </w:tcPr>
          <w:p>
            <w:pPr>
              <w:spacing w:before="20" w:after="20"/>
              <w:jc w:val="left"/>
            </w:pPr>
            <w:r>
              <w:rPr>
                <w:sz w:val="19"/>
                <w:szCs w:val="19"/>
              </w:rPr>
              <w:t xml:space="preserve">Work package</w:t>
            </w:r>
          </w:p>
        </w:tc>
        <w:tc>
          <w:tcPr>
            <w:tcW w:w="5386" w:type="dxa"/>
            <w:vAlign w:val="center"/>
          </w:tcPr>
          <w:p>
            <w:pPr>
              <w:spacing w:before="20" w:after="20"/>
              <w:jc w:val="left"/>
            </w:pPr>
            <w:r>
              <w:rPr>
                <w:sz w:val="19"/>
                <w:szCs w:val="19"/>
              </w:rPr>
              <w:t xml:space="preserve">Gói công việc / Công việc</w:t>
            </w:r>
          </w:p>
        </w:tc>
      </w:tr>
      <w:tr>
        <w:trPr>
          <w:cantSplit/>
        </w:trPr>
        <w:tc>
          <w:tcPr>
            <w:tcW w:w="3969" w:type="dxa"/>
            <w:vAlign w:val="center"/>
          </w:tcPr>
          <w:p>
            <w:pPr>
              <w:spacing w:before="20" w:after="20"/>
              <w:jc w:val="left"/>
            </w:pPr>
            <w:r>
              <w:rPr>
                <w:sz w:val="19"/>
                <w:szCs w:val="19"/>
              </w:rPr>
              <w:t xml:space="preserve">Project overview / Dashboard</w:t>
            </w:r>
          </w:p>
        </w:tc>
        <w:tc>
          <w:tcPr>
            <w:tcW w:w="5386" w:type="dxa"/>
            <w:vAlign w:val="center"/>
          </w:tcPr>
          <w:p>
            <w:pPr>
              <w:spacing w:before="20" w:after="20"/>
              <w:jc w:val="left"/>
            </w:pPr>
            <w:r>
              <w:rPr>
                <w:sz w:val="19"/>
                <w:szCs w:val="19"/>
              </w:rPr>
              <w:t xml:space="preserve">Tổng quan dự án / Bảng tổng hợp</w:t>
            </w:r>
          </w:p>
        </w:tc>
      </w:tr>
      <w:tr>
        <w:trPr>
          <w:cantSplit/>
        </w:trPr>
        <w:tc>
          <w:tcPr>
            <w:tcW w:w="3969" w:type="dxa"/>
            <w:vAlign w:val="center"/>
          </w:tcPr>
          <w:p>
            <w:pPr>
              <w:spacing w:before="20" w:after="20"/>
              <w:jc w:val="left"/>
            </w:pPr>
            <w:r>
              <w:rPr>
                <w:sz w:val="19"/>
                <w:szCs w:val="19"/>
              </w:rPr>
              <w:t xml:space="preserve">Members</w:t>
            </w:r>
          </w:p>
        </w:tc>
        <w:tc>
          <w:tcPr>
            <w:tcW w:w="5386" w:type="dxa"/>
            <w:vAlign w:val="center"/>
          </w:tcPr>
          <w:p>
            <w:pPr>
              <w:spacing w:before="20" w:after="20"/>
              <w:jc w:val="left"/>
            </w:pPr>
            <w:r>
              <w:rPr>
                <w:sz w:val="19"/>
                <w:szCs w:val="19"/>
              </w:rPr>
              <w:t xml:space="preserve">Thành viên</w:t>
            </w:r>
          </w:p>
        </w:tc>
      </w:tr>
      <w:tr>
        <w:trPr>
          <w:cantSplit/>
        </w:trPr>
        <w:tc>
          <w:tcPr>
            <w:tcW w:w="3969" w:type="dxa"/>
            <w:vAlign w:val="center"/>
          </w:tcPr>
          <w:p>
            <w:pPr>
              <w:spacing w:before="20" w:after="20"/>
              <w:jc w:val="left"/>
            </w:pPr>
            <w:r>
              <w:rPr>
                <w:sz w:val="19"/>
                <w:szCs w:val="19"/>
              </w:rPr>
              <w:t xml:space="preserve">Role / Permission</w:t>
            </w:r>
          </w:p>
        </w:tc>
        <w:tc>
          <w:tcPr>
            <w:tcW w:w="5386" w:type="dxa"/>
            <w:vAlign w:val="center"/>
          </w:tcPr>
          <w:p>
            <w:pPr>
              <w:spacing w:before="20" w:after="20"/>
              <w:jc w:val="left"/>
            </w:pPr>
            <w:r>
              <w:rPr>
                <w:sz w:val="19"/>
                <w:szCs w:val="19"/>
              </w:rPr>
              <w:t xml:space="preserve">Vai trò / Quyền</w:t>
            </w:r>
          </w:p>
        </w:tc>
      </w:tr>
      <w:tr>
        <w:trPr>
          <w:cantSplit/>
        </w:trPr>
        <w:tc>
          <w:tcPr>
            <w:tcW w:w="3969" w:type="dxa"/>
            <w:vAlign w:val="center"/>
          </w:tcPr>
          <w:p>
            <w:pPr>
              <w:spacing w:before="20" w:after="20"/>
              <w:jc w:val="left"/>
            </w:pPr>
            <w:r>
              <w:rPr>
                <w:sz w:val="19"/>
                <w:szCs w:val="19"/>
              </w:rPr>
              <w:t xml:space="preserve">Type / Status / Priority</w:t>
            </w:r>
          </w:p>
        </w:tc>
        <w:tc>
          <w:tcPr>
            <w:tcW w:w="5386" w:type="dxa"/>
            <w:vAlign w:val="center"/>
          </w:tcPr>
          <w:p>
            <w:pPr>
              <w:spacing w:before="20" w:after="20"/>
              <w:jc w:val="left"/>
            </w:pPr>
            <w:r>
              <w:rPr>
                <w:sz w:val="19"/>
                <w:szCs w:val="19"/>
              </w:rPr>
              <w:t xml:space="preserve">Loại / Trạng thái / Độ ưu tiên</w:t>
            </w:r>
          </w:p>
        </w:tc>
      </w:tr>
      <w:tr>
        <w:trPr>
          <w:cantSplit/>
        </w:trPr>
        <w:tc>
          <w:tcPr>
            <w:tcW w:w="3969" w:type="dxa"/>
            <w:vAlign w:val="center"/>
          </w:tcPr>
          <w:p>
            <w:pPr>
              <w:spacing w:before="20" w:after="20"/>
              <w:jc w:val="left"/>
            </w:pPr>
            <w:r>
              <w:rPr>
                <w:sz w:val="19"/>
                <w:szCs w:val="19"/>
              </w:rPr>
              <w:t xml:space="preserve">Assignee / Accountable</w:t>
            </w:r>
          </w:p>
        </w:tc>
        <w:tc>
          <w:tcPr>
            <w:tcW w:w="5386" w:type="dxa"/>
            <w:vAlign w:val="center"/>
          </w:tcPr>
          <w:p>
            <w:pPr>
              <w:spacing w:before="20" w:after="20"/>
              <w:jc w:val="left"/>
            </w:pPr>
            <w:r>
              <w:rPr>
                <w:sz w:val="19"/>
                <w:szCs w:val="19"/>
              </w:rPr>
              <w:t xml:space="preserve">Người thực hiện / Người chịu trách nhiệm</w:t>
            </w:r>
          </w:p>
        </w:tc>
      </w:tr>
      <w:tr>
        <w:trPr>
          <w:cantSplit/>
        </w:trPr>
        <w:tc>
          <w:tcPr>
            <w:tcW w:w="3969" w:type="dxa"/>
            <w:vAlign w:val="center"/>
          </w:tcPr>
          <w:p>
            <w:pPr>
              <w:spacing w:before="20" w:after="20"/>
              <w:jc w:val="left"/>
            </w:pPr>
            <w:r>
              <w:rPr>
                <w:sz w:val="19"/>
                <w:szCs w:val="19"/>
              </w:rPr>
              <w:t xml:space="preserve">Watcher</w:t>
            </w:r>
          </w:p>
        </w:tc>
        <w:tc>
          <w:tcPr>
            <w:tcW w:w="5386" w:type="dxa"/>
            <w:vAlign w:val="center"/>
          </w:tcPr>
          <w:p>
            <w:pPr>
              <w:spacing w:before="20" w:after="20"/>
              <w:jc w:val="left"/>
            </w:pPr>
            <w:r>
              <w:rPr>
                <w:sz w:val="19"/>
                <w:szCs w:val="19"/>
              </w:rPr>
              <w:t xml:space="preserve">Người theo dõi</w:t>
            </w:r>
          </w:p>
        </w:tc>
      </w:tr>
      <w:tr>
        <w:trPr>
          <w:cantSplit/>
        </w:trPr>
        <w:tc>
          <w:tcPr>
            <w:tcW w:w="3969" w:type="dxa"/>
            <w:vAlign w:val="center"/>
          </w:tcPr>
          <w:p>
            <w:pPr>
              <w:spacing w:before="20" w:after="20"/>
              <w:jc w:val="left"/>
            </w:pPr>
            <w:r>
              <w:rPr>
                <w:sz w:val="19"/>
                <w:szCs w:val="19"/>
              </w:rPr>
              <w:t xml:space="preserve">Relations: precedes / follows</w:t>
            </w:r>
          </w:p>
        </w:tc>
        <w:tc>
          <w:tcPr>
            <w:tcW w:w="5386" w:type="dxa"/>
            <w:vAlign w:val="center"/>
          </w:tcPr>
          <w:p>
            <w:pPr>
              <w:spacing w:before="20" w:after="20"/>
              <w:jc w:val="left"/>
            </w:pPr>
            <w:r>
              <w:rPr>
                <w:sz w:val="19"/>
                <w:szCs w:val="19"/>
              </w:rPr>
              <w:t xml:space="preserve">Quan hệ: tiền nhiệm (trước) / kế vị (sau)</w:t>
            </w:r>
          </w:p>
        </w:tc>
      </w:tr>
      <w:tr>
        <w:trPr>
          <w:cantSplit/>
        </w:trPr>
        <w:tc>
          <w:tcPr>
            <w:tcW w:w="3969" w:type="dxa"/>
            <w:vAlign w:val="center"/>
          </w:tcPr>
          <w:p>
            <w:pPr>
              <w:spacing w:before="20" w:after="20"/>
              <w:jc w:val="left"/>
            </w:pPr>
            <w:r>
              <w:rPr>
                <w:sz w:val="19"/>
                <w:szCs w:val="19"/>
              </w:rPr>
              <w:t xml:space="preserve">Parent / Child</w:t>
            </w:r>
          </w:p>
        </w:tc>
        <w:tc>
          <w:tcPr>
            <w:tcW w:w="5386" w:type="dxa"/>
            <w:vAlign w:val="center"/>
          </w:tcPr>
          <w:p>
            <w:pPr>
              <w:spacing w:before="20" w:after="20"/>
              <w:jc w:val="left"/>
            </w:pPr>
            <w:r>
              <w:rPr>
                <w:sz w:val="19"/>
                <w:szCs w:val="19"/>
              </w:rPr>
              <w:t xml:space="preserve">Cha / Con</w:t>
            </w:r>
          </w:p>
        </w:tc>
      </w:tr>
      <w:tr>
        <w:trPr>
          <w:cantSplit/>
        </w:trPr>
        <w:tc>
          <w:tcPr>
            <w:tcW w:w="3969" w:type="dxa"/>
            <w:vAlign w:val="center"/>
          </w:tcPr>
          <w:p>
            <w:pPr>
              <w:spacing w:before="20" w:after="20"/>
              <w:jc w:val="left"/>
            </w:pPr>
            <w:r>
              <w:rPr>
                <w:sz w:val="19"/>
                <w:szCs w:val="19"/>
              </w:rPr>
              <w:t xml:space="preserve">Milestone / Phase</w:t>
            </w:r>
          </w:p>
        </w:tc>
        <w:tc>
          <w:tcPr>
            <w:tcW w:w="5386" w:type="dxa"/>
            <w:vAlign w:val="center"/>
          </w:tcPr>
          <w:p>
            <w:pPr>
              <w:spacing w:before="20" w:after="20"/>
              <w:jc w:val="left"/>
            </w:pPr>
            <w:r>
              <w:rPr>
                <w:sz w:val="19"/>
                <w:szCs w:val="19"/>
              </w:rPr>
              <w:t xml:space="preserve">Mốc tiến độ / Giai đoạn</w:t>
            </w:r>
          </w:p>
        </w:tc>
      </w:tr>
      <w:tr>
        <w:trPr>
          <w:cantSplit/>
        </w:trPr>
        <w:tc>
          <w:tcPr>
            <w:tcW w:w="3969" w:type="dxa"/>
            <w:vAlign w:val="center"/>
          </w:tcPr>
          <w:p>
            <w:pPr>
              <w:spacing w:before="20" w:after="20"/>
              <w:jc w:val="left"/>
            </w:pPr>
            <w:r>
              <w:rPr>
                <w:sz w:val="19"/>
                <w:szCs w:val="19"/>
              </w:rPr>
              <w:t xml:space="preserve">Baseline</w:t>
            </w:r>
          </w:p>
        </w:tc>
        <w:tc>
          <w:tcPr>
            <w:tcW w:w="5386" w:type="dxa"/>
            <w:vAlign w:val="center"/>
          </w:tcPr>
          <w:p>
            <w:pPr>
              <w:spacing w:before="20" w:after="20"/>
              <w:jc w:val="left"/>
            </w:pPr>
            <w:r>
              <w:rPr>
                <w:sz w:val="19"/>
                <w:szCs w:val="19"/>
              </w:rPr>
              <w:t xml:space="preserve">So sánh mốc</w:t>
            </w:r>
          </w:p>
        </w:tc>
      </w:tr>
      <w:tr>
        <w:trPr>
          <w:cantSplit/>
        </w:trPr>
        <w:tc>
          <w:tcPr>
            <w:tcW w:w="3969" w:type="dxa"/>
            <w:vAlign w:val="center"/>
          </w:tcPr>
          <w:p>
            <w:pPr>
              <w:spacing w:before="20" w:after="20"/>
              <w:jc w:val="left"/>
            </w:pPr>
            <w:r>
              <w:rPr>
                <w:sz w:val="19"/>
                <w:szCs w:val="19"/>
              </w:rPr>
              <w:t xml:space="preserve">Gantt chart</w:t>
            </w:r>
          </w:p>
        </w:tc>
        <w:tc>
          <w:tcPr>
            <w:tcW w:w="5386" w:type="dxa"/>
            <w:vAlign w:val="center"/>
          </w:tcPr>
          <w:p>
            <w:pPr>
              <w:spacing w:before="20" w:after="20"/>
              <w:jc w:val="left"/>
            </w:pPr>
            <w:r>
              <w:rPr>
                <w:sz w:val="19"/>
                <w:szCs w:val="19"/>
              </w:rPr>
              <w:t xml:space="preserve">Biểu đồ Gantt</w:t>
            </w:r>
          </w:p>
        </w:tc>
      </w:tr>
      <w:tr>
        <w:trPr>
          <w:cantSplit/>
        </w:trPr>
        <w:tc>
          <w:tcPr>
            <w:tcW w:w="3969" w:type="dxa"/>
            <w:vAlign w:val="center"/>
          </w:tcPr>
          <w:p>
            <w:pPr>
              <w:spacing w:before="20" w:after="20"/>
              <w:jc w:val="left"/>
            </w:pPr>
            <w:r>
              <w:rPr>
                <w:sz w:val="19"/>
                <w:szCs w:val="19"/>
              </w:rPr>
              <w:t xml:space="preserve">Board</w:t>
            </w:r>
          </w:p>
        </w:tc>
        <w:tc>
          <w:tcPr>
            <w:tcW w:w="5386" w:type="dxa"/>
            <w:vAlign w:val="center"/>
          </w:tcPr>
          <w:p>
            <w:pPr>
              <w:spacing w:before="20" w:after="20"/>
              <w:jc w:val="left"/>
            </w:pPr>
            <w:r>
              <w:rPr>
                <w:sz w:val="19"/>
                <w:szCs w:val="19"/>
              </w:rPr>
              <w:t xml:space="preserve">Bảng Kanban</w:t>
            </w:r>
          </w:p>
        </w:tc>
      </w:tr>
      <w:tr>
        <w:trPr>
          <w:cantSplit/>
        </w:trPr>
        <w:tc>
          <w:tcPr>
            <w:tcW w:w="3969" w:type="dxa"/>
            <w:vAlign w:val="center"/>
          </w:tcPr>
          <w:p>
            <w:pPr>
              <w:spacing w:before="20" w:after="20"/>
              <w:jc w:val="left"/>
            </w:pPr>
            <w:r>
              <w:rPr>
                <w:sz w:val="19"/>
                <w:szCs w:val="19"/>
              </w:rPr>
              <w:t xml:space="preserve">Calendar / Team planner</w:t>
            </w:r>
          </w:p>
        </w:tc>
        <w:tc>
          <w:tcPr>
            <w:tcW w:w="5386" w:type="dxa"/>
            <w:vAlign w:val="center"/>
          </w:tcPr>
          <w:p>
            <w:pPr>
              <w:spacing w:before="20" w:after="20"/>
              <w:jc w:val="left"/>
            </w:pPr>
            <w:r>
              <w:rPr>
                <w:sz w:val="19"/>
                <w:szCs w:val="19"/>
              </w:rPr>
              <w:t xml:space="preserve">Lịch / Lập kế hoạch nhóm</w:t>
            </w:r>
          </w:p>
        </w:tc>
      </w:tr>
      <w:tr>
        <w:trPr>
          <w:cantSplit/>
        </w:trPr>
        <w:tc>
          <w:tcPr>
            <w:tcW w:w="3969" w:type="dxa"/>
            <w:vAlign w:val="center"/>
          </w:tcPr>
          <w:p>
            <w:pPr>
              <w:spacing w:before="20" w:after="20"/>
              <w:jc w:val="left"/>
            </w:pPr>
            <w:r>
              <w:rPr>
                <w:sz w:val="19"/>
                <w:szCs w:val="19"/>
              </w:rPr>
              <w:t xml:space="preserve">Meeting / Agenda / Outcome</w:t>
            </w:r>
          </w:p>
        </w:tc>
        <w:tc>
          <w:tcPr>
            <w:tcW w:w="5386" w:type="dxa"/>
            <w:vAlign w:val="center"/>
          </w:tcPr>
          <w:p>
            <w:pPr>
              <w:spacing w:before="20" w:after="20"/>
              <w:jc w:val="left"/>
            </w:pPr>
            <w:r>
              <w:rPr>
                <w:sz w:val="19"/>
                <w:szCs w:val="19"/>
              </w:rPr>
              <w:t xml:space="preserve">Cuộc họp / Chương trình / Kết quả</w:t>
            </w:r>
          </w:p>
        </w:tc>
      </w:tr>
      <w:tr>
        <w:trPr>
          <w:cantSplit/>
        </w:trPr>
        <w:tc>
          <w:tcPr>
            <w:tcW w:w="3969" w:type="dxa"/>
            <w:vAlign w:val="center"/>
          </w:tcPr>
          <w:p>
            <w:pPr>
              <w:spacing w:before="20" w:after="20"/>
              <w:jc w:val="left"/>
            </w:pPr>
            <w:r>
              <w:rPr>
                <w:sz w:val="19"/>
                <w:szCs w:val="19"/>
              </w:rPr>
              <w:t xml:space="preserve">News / Wiki / Documents / Forums</w:t>
            </w:r>
          </w:p>
        </w:tc>
        <w:tc>
          <w:tcPr>
            <w:tcW w:w="5386" w:type="dxa"/>
            <w:vAlign w:val="center"/>
          </w:tcPr>
          <w:p>
            <w:pPr>
              <w:spacing w:before="20" w:after="20"/>
              <w:jc w:val="left"/>
            </w:pPr>
            <w:r>
              <w:rPr>
                <w:sz w:val="19"/>
                <w:szCs w:val="19"/>
              </w:rPr>
              <w:t xml:space="preserve">Tin tức / Wiki / Tài liệu / Diễn đàn</w:t>
            </w:r>
          </w:p>
        </w:tc>
      </w:tr>
      <w:tr>
        <w:trPr>
          <w:cantSplit/>
        </w:trPr>
        <w:tc>
          <w:tcPr>
            <w:tcW w:w="3969" w:type="dxa"/>
            <w:vAlign w:val="center"/>
          </w:tcPr>
          <w:p>
            <w:pPr>
              <w:spacing w:before="20" w:after="20"/>
              <w:jc w:val="left"/>
            </w:pPr>
            <w:r>
              <w:rPr>
                <w:sz w:val="19"/>
                <w:szCs w:val="19"/>
              </w:rPr>
              <w:t xml:space="preserve">File storage</w:t>
            </w:r>
          </w:p>
        </w:tc>
        <w:tc>
          <w:tcPr>
            <w:tcW w:w="5386" w:type="dxa"/>
            <w:vAlign w:val="center"/>
          </w:tcPr>
          <w:p>
            <w:pPr>
              <w:spacing w:before="20" w:after="20"/>
              <w:jc w:val="left"/>
            </w:pPr>
            <w:r>
              <w:rPr>
                <w:sz w:val="19"/>
                <w:szCs w:val="19"/>
              </w:rPr>
              <w:t xml:space="preserve">Kho lưu trữ tệp (Kho tệp)</w:t>
            </w:r>
          </w:p>
        </w:tc>
      </w:tr>
      <w:tr>
        <w:trPr>
          <w:cantSplit/>
        </w:trPr>
        <w:tc>
          <w:tcPr>
            <w:tcW w:w="3969" w:type="dxa"/>
            <w:vAlign w:val="center"/>
          </w:tcPr>
          <w:p>
            <w:pPr>
              <w:spacing w:before="20" w:after="20"/>
              <w:jc w:val="left"/>
            </w:pPr>
            <w:r>
              <w:rPr>
                <w:sz w:val="19"/>
                <w:szCs w:val="19"/>
              </w:rPr>
              <w:t xml:space="preserve">Notification center / Inbox</w:t>
            </w:r>
          </w:p>
        </w:tc>
        <w:tc>
          <w:tcPr>
            <w:tcW w:w="5386" w:type="dxa"/>
            <w:vAlign w:val="center"/>
          </w:tcPr>
          <w:p>
            <w:pPr>
              <w:spacing w:before="20" w:after="20"/>
              <w:jc w:val="left"/>
            </w:pPr>
            <w:r>
              <w:rPr>
                <w:sz w:val="19"/>
                <w:szCs w:val="19"/>
              </w:rPr>
              <w:t xml:space="preserve">Trung tâm thông báo / Hộp thư đến</w:t>
            </w:r>
          </w:p>
        </w:tc>
      </w:tr>
      <w:tr>
        <w:trPr>
          <w:cantSplit/>
        </w:trPr>
        <w:tc>
          <w:tcPr>
            <w:tcW w:w="3969" w:type="dxa"/>
            <w:vAlign w:val="center"/>
          </w:tcPr>
          <w:p>
            <w:pPr>
              <w:spacing w:before="20" w:after="20"/>
              <w:jc w:val="left"/>
            </w:pPr>
            <w:r>
              <w:rPr>
                <w:sz w:val="19"/>
                <w:szCs w:val="19"/>
              </w:rPr>
              <w:t xml:space="preserve">Mentioned</w:t>
            </w:r>
          </w:p>
        </w:tc>
        <w:tc>
          <w:tcPr>
            <w:tcW w:w="5386" w:type="dxa"/>
            <w:vAlign w:val="center"/>
          </w:tcPr>
          <w:p>
            <w:pPr>
              <w:spacing w:before="20" w:after="20"/>
              <w:jc w:val="left"/>
            </w:pPr>
            <w:r>
              <w:rPr>
                <w:sz w:val="19"/>
                <w:szCs w:val="19"/>
              </w:rPr>
              <w:t xml:space="preserve">Được đề cập (@nhắc tên)</w:t>
            </w:r>
          </w:p>
        </w:tc>
      </w:tr>
      <w:tr>
        <w:trPr>
          <w:cantSplit/>
        </w:trPr>
        <w:tc>
          <w:tcPr>
            <w:tcW w:w="3969" w:type="dxa"/>
            <w:vAlign w:val="center"/>
          </w:tcPr>
          <w:p>
            <w:pPr>
              <w:spacing w:before="20" w:after="20"/>
              <w:jc w:val="left"/>
            </w:pPr>
            <w:r>
              <w:rPr>
                <w:sz w:val="19"/>
                <w:szCs w:val="19"/>
              </w:rPr>
              <w:t xml:space="preserve">Date alerts / Email reminders</w:t>
            </w:r>
          </w:p>
        </w:tc>
        <w:tc>
          <w:tcPr>
            <w:tcW w:w="5386" w:type="dxa"/>
            <w:vAlign w:val="center"/>
          </w:tcPr>
          <w:p>
            <w:pPr>
              <w:spacing w:before="20" w:after="20"/>
              <w:jc w:val="left"/>
            </w:pPr>
            <w:r>
              <w:rPr>
                <w:sz w:val="19"/>
                <w:szCs w:val="19"/>
              </w:rPr>
              <w:t xml:space="preserve">Cảnh báo ngày / Email nhắc</w:t>
            </w:r>
          </w:p>
        </w:tc>
      </w:tr>
      <w:tr>
        <w:trPr>
          <w:cantSplit/>
        </w:trPr>
        <w:tc>
          <w:tcPr>
            <w:tcW w:w="3969" w:type="dxa"/>
            <w:vAlign w:val="center"/>
          </w:tcPr>
          <w:p>
            <w:pPr>
              <w:spacing w:before="20" w:after="20"/>
              <w:jc w:val="left"/>
            </w:pPr>
            <w:r>
              <w:rPr>
                <w:sz w:val="19"/>
                <w:szCs w:val="19"/>
              </w:rPr>
              <w:t xml:space="preserve">My page / My account</w:t>
            </w:r>
          </w:p>
        </w:tc>
        <w:tc>
          <w:tcPr>
            <w:tcW w:w="5386" w:type="dxa"/>
            <w:vAlign w:val="center"/>
          </w:tcPr>
          <w:p>
            <w:pPr>
              <w:spacing w:before="20" w:after="20"/>
              <w:jc w:val="left"/>
            </w:pPr>
            <w:r>
              <w:rPr>
                <w:sz w:val="19"/>
                <w:szCs w:val="19"/>
              </w:rPr>
              <w:t xml:space="preserve">Trang cá nhân / Tài khoản của tôi</w:t>
            </w:r>
          </w:p>
        </w:tc>
      </w:tr>
      <w:tr>
        <w:trPr>
          <w:cantSplit/>
        </w:trPr>
        <w:tc>
          <w:tcPr>
            <w:tcW w:w="3969" w:type="dxa"/>
            <w:vAlign w:val="center"/>
          </w:tcPr>
          <w:p>
            <w:pPr>
              <w:spacing w:before="20" w:after="20"/>
              <w:jc w:val="left"/>
            </w:pPr>
            <w:r>
              <w:rPr>
                <w:sz w:val="19"/>
                <w:szCs w:val="19"/>
              </w:rPr>
              <w:t xml:space="preserve">Time and costs / Budgets</w:t>
            </w:r>
          </w:p>
        </w:tc>
        <w:tc>
          <w:tcPr>
            <w:tcW w:w="5386" w:type="dxa"/>
            <w:vAlign w:val="center"/>
          </w:tcPr>
          <w:p>
            <w:pPr>
              <w:spacing w:before="20" w:after="20"/>
              <w:jc w:val="left"/>
            </w:pPr>
            <w:r>
              <w:rPr>
                <w:sz w:val="19"/>
                <w:szCs w:val="19"/>
              </w:rPr>
              <w:t xml:space="preserve">Thời gian &amp; chi phí / Ngân sách</w:t>
            </w:r>
          </w:p>
        </w:tc>
      </w:tr>
      <w:tr>
        <w:trPr>
          <w:cantSplit/>
        </w:trPr>
        <w:tc>
          <w:tcPr>
            <w:tcW w:w="3969" w:type="dxa"/>
            <w:vAlign w:val="center"/>
          </w:tcPr>
          <w:p>
            <w:pPr>
              <w:spacing w:before="20" w:after="20"/>
              <w:jc w:val="left"/>
            </w:pPr>
            <w:r>
              <w:rPr>
                <w:sz w:val="19"/>
                <w:szCs w:val="19"/>
              </w:rPr>
              <w:t xml:space="preserve">Custom field / Project attribute</w:t>
            </w:r>
          </w:p>
        </w:tc>
        <w:tc>
          <w:tcPr>
            <w:tcW w:w="5386" w:type="dxa"/>
            <w:vAlign w:val="center"/>
          </w:tcPr>
          <w:p>
            <w:pPr>
              <w:spacing w:before="20" w:after="20"/>
              <w:jc w:val="left"/>
            </w:pPr>
            <w:r>
              <w:rPr>
                <w:sz w:val="19"/>
                <w:szCs w:val="19"/>
              </w:rPr>
              <w:t xml:space="preserve">Trường tuỳ chỉnh / Thuộc tính dự án</w:t>
            </w:r>
          </w:p>
        </w:tc>
      </w:tr>
      <w:tr>
        <w:trPr>
          <w:cantSplit/>
        </w:trPr>
        <w:tc>
          <w:tcPr>
            <w:tcW w:w="3969" w:type="dxa"/>
            <w:vAlign w:val="center"/>
          </w:tcPr>
          <w:p>
            <w:pPr>
              <w:spacing w:before="20" w:after="20"/>
              <w:jc w:val="left"/>
            </w:pPr>
            <w:r>
              <w:rPr>
                <w:sz w:val="19"/>
                <w:szCs w:val="19"/>
              </w:rPr>
              <w:t xml:space="preserve">Workflow</w:t>
            </w:r>
          </w:p>
        </w:tc>
        <w:tc>
          <w:tcPr>
            <w:tcW w:w="5386" w:type="dxa"/>
            <w:vAlign w:val="center"/>
          </w:tcPr>
          <w:p>
            <w:pPr>
              <w:spacing w:before="20" w:after="20"/>
              <w:jc w:val="left"/>
            </w:pPr>
            <w:r>
              <w:rPr>
                <w:sz w:val="19"/>
                <w:szCs w:val="19"/>
              </w:rPr>
              <w:t xml:space="preserve">Quy trình (chuyển trạng thái)</w:t>
            </w:r>
          </w:p>
        </w:tc>
      </w:tr>
      <w:tr>
        <w:trPr>
          <w:cantSplit/>
        </w:trPr>
        <w:tc>
          <w:tcPr>
            <w:tcW w:w="3969" w:type="dxa"/>
            <w:vAlign w:val="center"/>
          </w:tcPr>
          <w:p>
            <w:pPr>
              <w:spacing w:before="20" w:after="20"/>
              <w:jc w:val="left"/>
            </w:pPr>
            <w:r>
              <w:rPr>
                <w:sz w:val="19"/>
                <w:szCs w:val="19"/>
              </w:rPr>
              <w:t xml:space="preserve">Template</w:t>
            </w:r>
          </w:p>
        </w:tc>
        <w:tc>
          <w:tcPr>
            <w:tcW w:w="5386" w:type="dxa"/>
            <w:vAlign w:val="center"/>
          </w:tcPr>
          <w:p>
            <w:pPr>
              <w:spacing w:before="20" w:after="20"/>
              <w:jc w:val="left"/>
            </w:pPr>
            <w:r>
              <w:rPr>
                <w:sz w:val="19"/>
                <w:szCs w:val="19"/>
              </w:rPr>
              <w:t xml:space="preserve">Mẫu</w:t>
            </w:r>
          </w:p>
        </w:tc>
      </w:tr>
      <w:tr>
        <w:trPr>
          <w:cantSplit/>
        </w:trPr>
        <w:tc>
          <w:tcPr>
            <w:tcW w:w="3969" w:type="dxa"/>
            <w:vAlign w:val="center"/>
          </w:tcPr>
          <w:p>
            <w:pPr>
              <w:spacing w:before="20" w:after="20"/>
              <w:jc w:val="left"/>
            </w:pPr>
            <w:r>
              <w:rPr>
                <w:sz w:val="19"/>
                <w:szCs w:val="19"/>
              </w:rPr>
              <w:t xml:space="preserve">Subproject</w:t>
            </w:r>
          </w:p>
        </w:tc>
        <w:tc>
          <w:tcPr>
            <w:tcW w:w="5386" w:type="dxa"/>
            <w:vAlign w:val="center"/>
          </w:tcPr>
          <w:p>
            <w:pPr>
              <w:spacing w:before="20" w:after="20"/>
              <w:jc w:val="left"/>
            </w:pPr>
            <w:r>
              <w:rPr>
                <w:sz w:val="19"/>
                <w:szCs w:val="19"/>
              </w:rPr>
              <w:t xml:space="preserve">Dự án con</w:t>
            </w:r>
          </w:p>
        </w:tc>
      </w:tr>
      <w:tr>
        <w:trPr>
          <w:cantSplit/>
        </w:trPr>
        <w:tc>
          <w:tcPr>
            <w:tcW w:w="3969" w:type="dxa"/>
            <w:vAlign w:val="center"/>
          </w:tcPr>
          <w:p>
            <w:pPr>
              <w:spacing w:before="20" w:after="20"/>
              <w:jc w:val="left"/>
            </w:pPr>
            <w:r>
              <w:rPr>
                <w:sz w:val="19"/>
                <w:szCs w:val="19"/>
              </w:rPr>
              <w:t xml:space="preserve">Export / Import</w:t>
            </w:r>
          </w:p>
        </w:tc>
        <w:tc>
          <w:tcPr>
            <w:tcW w:w="5386" w:type="dxa"/>
            <w:vAlign w:val="center"/>
          </w:tcPr>
          <w:p>
            <w:pPr>
              <w:spacing w:before="20" w:after="20"/>
              <w:jc w:val="left"/>
            </w:pPr>
            <w:r>
              <w:rPr>
                <w:sz w:val="19"/>
                <w:szCs w:val="19"/>
              </w:rPr>
              <w:t xml:space="preserve">Xuất khẩu / Nhập khẩu</w:t>
            </w:r>
          </w:p>
        </w:tc>
      </w:tr>
      <w:tr>
        <w:trPr>
          <w:cantSplit/>
        </w:trPr>
        <w:tc>
          <w:tcPr>
            <w:tcW w:w="3969" w:type="dxa"/>
            <w:vAlign w:val="center"/>
          </w:tcPr>
          <w:p>
            <w:pPr>
              <w:spacing w:before="20" w:after="20"/>
              <w:jc w:val="left"/>
            </w:pPr>
            <w:r>
              <w:rPr>
                <w:sz w:val="19"/>
                <w:szCs w:val="19"/>
              </w:rPr>
              <w:t xml:space="preserve">Bulk edit</w:t>
            </w:r>
          </w:p>
        </w:tc>
        <w:tc>
          <w:tcPr>
            <w:tcW w:w="5386" w:type="dxa"/>
            <w:vAlign w:val="center"/>
          </w:tcPr>
          <w:p>
            <w:pPr>
              <w:spacing w:before="20" w:after="20"/>
              <w:jc w:val="left"/>
            </w:pPr>
            <w:r>
              <w:rPr>
                <w:sz w:val="19"/>
                <w:szCs w:val="19"/>
              </w:rPr>
              <w:t xml:space="preserve">Chỉnh sửa hàng loạt</w:t>
            </w:r>
          </w:p>
        </w:tc>
      </w:tr>
      <w:tr>
        <w:trPr>
          <w:cantSplit/>
        </w:trPr>
        <w:tc>
          <w:tcPr>
            <w:tcW w:w="3969" w:type="dxa"/>
            <w:vAlign w:val="center"/>
          </w:tcPr>
          <w:p>
            <w:pPr>
              <w:spacing w:before="20" w:after="20"/>
              <w:jc w:val="left"/>
            </w:pPr>
            <w:r>
              <w:rPr>
                <w:sz w:val="19"/>
                <w:szCs w:val="19"/>
              </w:rPr>
              <w:t xml:space="preserve">IFC model / BCF issue / Viewpoint</w:t>
            </w:r>
          </w:p>
        </w:tc>
        <w:tc>
          <w:tcPr>
            <w:tcW w:w="5386" w:type="dxa"/>
            <w:vAlign w:val="center"/>
          </w:tcPr>
          <w:p>
            <w:pPr>
              <w:spacing w:before="20" w:after="20"/>
              <w:jc w:val="left"/>
            </w:pPr>
            <w:r>
              <w:rPr>
                <w:sz w:val="19"/>
                <w:szCs w:val="19"/>
              </w:rPr>
              <w:t xml:space="preserve">Mô hình IFC / Vấn đề BCF / Góc nhìn</w:t>
            </w:r>
          </w:p>
        </w:tc>
      </w:tr>
      <w:tr>
        <w:trPr>
          <w:cantSplit/>
        </w:trPr>
        <w:tc>
          <w:tcPr>
            <w:tcW w:w="3969" w:type="dxa"/>
            <w:vAlign w:val="center"/>
          </w:tcPr>
          <w:p>
            <w:pPr>
              <w:spacing w:before="20" w:after="20"/>
              <w:jc w:val="left"/>
            </w:pPr>
            <w:r>
              <w:rPr>
                <w:sz w:val="19"/>
                <w:szCs w:val="19"/>
              </w:rPr>
              <w:t xml:space="preserve">CDE: WIP / Shared / Published / Archived</w:t>
            </w:r>
          </w:p>
        </w:tc>
        <w:tc>
          <w:tcPr>
            <w:tcW w:w="5386" w:type="dxa"/>
            <w:vAlign w:val="center"/>
          </w:tcPr>
          <w:p>
            <w:pPr>
              <w:spacing w:before="20" w:after="20"/>
              <w:jc w:val="left"/>
            </w:pPr>
            <w:r>
              <w:rPr>
                <w:sz w:val="19"/>
                <w:szCs w:val="19"/>
              </w:rPr>
              <w:t xml:space="preserve">Đang thực hiện / Đã chia sẻ / Đã phát hành / Lưu trữ</w:t>
            </w:r>
          </w:p>
        </w:tc>
      </w:tr>
    </w:tbl>
    <w:p>
      <w:pPr>
        <w:spacing w:before="0" w:after="80"/>
        <w:jc w:val="both"/>
      </w:pPr>
      <w:r>
        <w:t xml:space="preserve"/>
      </w:r>
    </w:p>
    <w:p>
      <w:pPr>
        <w:spacing w:before="0" w:after="120"/>
        <w:jc w:val="both"/>
      </w:pPr>
      <w:r>
        <w:rPr>
          <w:i/>
          <w:sz w:val="22"/>
          <w:szCs w:val="22"/>
        </w:rPr>
        <w:t xml:space="preserve">Tài liệu là hướng dẫn sử dụng phần mềm; nội dung pháp lý, thời hạn mang tính THAM KHẢO — đối chiếu văn bản gốc trước khi áp dụng.</w:t>
      </w:r>
    </w:p>
    <w:sectPr>
      <w:footerReference w:type="default" r:id="rIdFt"/>
      <w:pgSz w:w="11906" w:h="16838"/>
      <w:pgMar w:top="1134" w:right="850" w:bottom="1134" w:left="1701" w:header="567" w:footer="567"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999999"/>
      </w:pBdr>
      <w:tabs>
        <w:tab w:val="right" w:pos="9355"/>
      </w:tabs>
    </w:pPr>
    <w:r>
      <w:rPr>
        <w:i/>
        <w:sz w:val="18"/>
        <w:szCs w:val="18"/>
        <w:color w:val="666666"/>
      </w:rPr>
      <w:t xml:space="preserve">Hướng dẫn chi tiết sử dụng OpenProject · BIM Xây dựng Quảng Ngãi — Sở Xây dựng Quảng Ngãi</w:t>
    </w:r>
    <w:r>
      <w:rPr>
        <w:sz w:val="18"/>
      </w:rPr>
      <w:tab/>
      <w:t xml:space="preserve">Trang </w:t>
    </w: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styles.xml><?xml version="1.0" encoding="utf-8"?>
<w:styles xmlns:w="http://schemas.openxmlformats.org/wordprocessingml/2006/main">
  <w:docDefaults>
    <w:rPrDefault>
      <w:rPr>
        <w:rFonts w:ascii="Times New Roman" w:hAnsi="Times New Roman" w:eastAsia="Times New Roman" w:cs="Times New Roman"/>
        <w:sz w:val="26"/>
        <w:szCs w:val="26"/>
        <w:lang w:val="vi-VN"/>
      </w:rPr>
    </w:rPrDefault>
    <w:pPrDefault>
      <w:pPr>
        <w:spacing w:after="120" w:line="288" w:lineRule="auto"/>
      </w:pPr>
    </w:pPrDefault>
  </w:docDefaults>
  <w:style w:type="paragraph" w:default="1" w:styleId="Normal">
    <w:name w:val="Normal"/>
    <w:qFormat/>
  </w:style>
  <w:style w:type="paragraph" w:styleId="Heading1">
    <w:name w:val="heading 1"/>
    <w:basedOn w:val="Normal"/>
    <w:next w:val="Normal"/>
    <w:qFormat/>
    <w:pPr>
      <w:keepNext/>
      <w:keepLines/>
      <w:spacing w:before="240" w:after="120"/>
      <w:outlineLvl w:val="0"/>
    </w:pPr>
    <w:rPr>
      <w:b/>
      <w:color w:val="1F3864"/>
      <w:sz w:val="28"/>
      <w:szCs w:val="28"/>
    </w:rPr>
  </w:style>
  <w:style w:type="paragraph" w:styleId="Heading2">
    <w:name w:val="heading 2"/>
    <w:basedOn w:val="Normal"/>
    <w:next w:val="Normal"/>
    <w:qFormat/>
    <w:pPr>
      <w:keepNext/>
      <w:keepLines/>
      <w:spacing w:before="180" w:after="80"/>
      <w:outlineLvl w:val="1"/>
    </w:pPr>
    <w:rPr>
      <w:b/>
      <w:color w:val="1F3864"/>
      <w:sz w:val="26"/>
      <w:szCs w:val="26"/>
    </w:rPr>
  </w:style>
  <w:style w:type="paragraph" w:styleId="Heading3">
    <w:name w:val="heading 3"/>
    <w:basedOn w:val="Normal"/>
    <w:next w:val="Normal"/>
    <w:qFormat/>
    <w:pPr>
      <w:keepNext/>
      <w:keepLines/>
      <w:spacing w:before="120" w:after="60"/>
      <w:outlineLvl w:val="2"/>
    </w:pPr>
    <w:rPr>
      <w:b/>
      <w:i/>
      <w:color w:val="000000"/>
      <w:sz w:val="26"/>
      <w:szCs w:val="26"/>
    </w:rPr>
  </w:style>
</w:styles>
</file>

<file path=word/_rels/document.xml.rels><?xml version="1.0" encoding="UTF-8" standalone="yes"?><Relationships xmlns="http://schemas.openxmlformats.org/package/2006/relationships"><Relationship Id="rIdSt" Type="http://schemas.openxmlformats.org/officeDocument/2006/relationships/styles" Target="styles.xml"/><Relationship Id="rIdFt" Type="http://schemas.openxmlformats.org/officeDocument/2006/relationships/footer" Target="footer1.xml"/><Relationship Id="rIdImg1" Type="http://schemas.openxmlformats.org/officeDocument/2006/relationships/image" Target="media/hinh1.png"/><Relationship Id="rIdImg2" Type="http://schemas.openxmlformats.org/officeDocument/2006/relationships/image" Target="media/hinh2.png"/><Relationship Id="rIdImg3" Type="http://schemas.openxmlformats.org/officeDocument/2006/relationships/image" Target="media/hinh3.png"/><Relationship Id="rIdImg4" Type="http://schemas.openxmlformats.org/officeDocument/2006/relationships/image" Target="media/hinh4.png"/><Relationship Id="rIdImg5" Type="http://schemas.openxmlformats.org/officeDocument/2006/relationships/image" Target="media/hinh5.png"/><Relationship Id="rIdImg6" Type="http://schemas.openxmlformats.org/officeDocument/2006/relationships/image" Target="media/hinh6.png"/><Relationship Id="rIdImg7" Type="http://schemas.openxmlformats.org/officeDocument/2006/relationships/image" Target="media/hinh7.png"/><Relationship Id="rIdImg8" Type="http://schemas.openxmlformats.org/officeDocument/2006/relationships/image" Target="media/hinh8.png"/><Relationship Id="rIdImg9" Type="http://schemas.openxmlformats.org/officeDocument/2006/relationships/image" Target="media/hinh9.png"/><Relationship Id="rIdImg10" Type="http://schemas.openxmlformats.org/officeDocument/2006/relationships/image" Target="media/hinh10.png"/><Relationship Id="rIdImg11" Type="http://schemas.openxmlformats.org/officeDocument/2006/relationships/image" Target="media/hinh11.png"/><Relationship Id="rIdImg12" Type="http://schemas.openxmlformats.org/officeDocument/2006/relationships/image" Target="media/hinh12.png"/><Relationship Id="rIdImg13" Type="http://schemas.openxmlformats.org/officeDocument/2006/relationships/image" Target="media/hinh13.png"/><Relationship Id="rIdImg14" Type="http://schemas.openxmlformats.org/officeDocument/2006/relationships/image" Target="media/hinh14.png"/><Relationship Id="rIdImg15" Type="http://schemas.openxmlformats.org/officeDocument/2006/relationships/image" Target="media/hinh15.png"/><Relationship Id="rIdImg16" Type="http://schemas.openxmlformats.org/officeDocument/2006/relationships/image" Target="media/hinh16.png"/><Relationship Id="rIdImg17" Type="http://schemas.openxmlformats.org/officeDocument/2006/relationships/image" Target="media/hinh17.png"/><Relationship Id="rIdImg18" Type="http://schemas.openxmlformats.org/officeDocument/2006/relationships/image" Target="media/hinh18.png"/><Relationship Id="rIdImg19" Type="http://schemas.openxmlformats.org/officeDocument/2006/relationships/image" Target="media/hinh19.png"/><Relationship Id="rIdImg20" Type="http://schemas.openxmlformats.org/officeDocument/2006/relationships/image" Target="media/hinh20.png"/><Relationship Id="rIdImg21" Type="http://schemas.openxmlformats.org/officeDocument/2006/relationships/image" Target="media/hinh21.png"/><Relationship Id="rIdImg22" Type="http://schemas.openxmlformats.org/officeDocument/2006/relationships/image" Target="media/hinh22.png"/><Relationship Id="rIdImg23" Type="http://schemas.openxmlformats.org/officeDocument/2006/relationships/image" Target="media/hinh23.png"/><Relationship Id="rIdImg24" Type="http://schemas.openxmlformats.org/officeDocument/2006/relationships/image" Target="media/hinh24.png"/><Relationship Id="rIdImg25" Type="http://schemas.openxmlformats.org/officeDocument/2006/relationships/image" Target="media/hinh25.png"/><Relationship Id="rIdImg26" Type="http://schemas.openxmlformats.org/officeDocument/2006/relationships/image" Target="media/hinh26.png"/><Relationship Id="rIdImg27" Type="http://schemas.openxmlformats.org/officeDocument/2006/relationships/image" Target="media/hinh27.png"/><Relationship Id="rIdImg28" Type="http://schemas.openxmlformats.org/officeDocument/2006/relationships/image" Target="media/hinh28.png"/><Relationship Id="rIdImg29" Type="http://schemas.openxmlformats.org/officeDocument/2006/relationships/image" Target="media/hinh29.png"/><Relationship Id="rIdImg30" Type="http://schemas.openxmlformats.org/officeDocument/2006/relationships/image" Target="media/hinh30.png"/><Relationship Id="rIdImg31" Type="http://schemas.openxmlformats.org/officeDocument/2006/relationships/image" Target="media/hinh31.png"/><Relationship Id="rIdImg32" Type="http://schemas.openxmlformats.org/officeDocument/2006/relationships/image" Target="media/hinh32.png"/><Relationship Id="rIdImg33" Type="http://schemas.openxmlformats.org/officeDocument/2006/relationships/image" Target="media/hinh33.png"/><Relationship Id="rIdImg34" Type="http://schemas.openxmlformats.org/officeDocument/2006/relationships/image" Target="media/hinh34.png"/><Relationship Id="rIdImg35" Type="http://schemas.openxmlformats.org/officeDocument/2006/relationships/image" Target="media/hinh35.png"/><Relationship Id="rIdImg36" Type="http://schemas.openxmlformats.org/officeDocument/2006/relationships/image" Target="media/hinh36.png"/><Relationship Id="rIdImg37" Type="http://schemas.openxmlformats.org/officeDocument/2006/relationships/image" Target="media/hinh37.png"/><Relationship Id="rIdImg38" Type="http://schemas.openxmlformats.org/officeDocument/2006/relationships/image" Target="media/hinh38.png"/><Relationship Id="rIdImg39" Type="http://schemas.openxmlformats.org/officeDocument/2006/relationships/image" Target="media/hinh39.png"/><Relationship Id="rIdImg40" Type="http://schemas.openxmlformats.org/officeDocument/2006/relationships/image" Target="media/hinh40.png"/><Relationship Id="rIdImg41" Type="http://schemas.openxmlformats.org/officeDocument/2006/relationships/image" Target="media/hinh41.png"/><Relationship Id="rIdImg42" Type="http://schemas.openxmlformats.org/officeDocument/2006/relationships/image" Target="media/hinh42.png"/><Relationship Id="rIdImg43" Type="http://schemas.openxmlformats.org/officeDocument/2006/relationships/image" Target="media/hinh43.png"/><Relationship Id="rIdImg44" Type="http://schemas.openxmlformats.org/officeDocument/2006/relationships/image" Target="media/hinh44.png"/><Relationship Id="rIdImg45" Type="http://schemas.openxmlformats.org/officeDocument/2006/relationships/image" Target="media/hinh45.png"/><Relationship Id="rIdImg46" Type="http://schemas.openxmlformats.org/officeDocument/2006/relationships/image" Target="media/hinh46.png"/><Relationship Id="rIdImg47" Type="http://schemas.openxmlformats.org/officeDocument/2006/relationships/image" Target="media/hinh47.png"/><Relationship Id="rIdImg48" Type="http://schemas.openxmlformats.org/officeDocument/2006/relationships/image" Target="media/hinh48.png"/><Relationship Id="rIdImg49" Type="http://schemas.openxmlformats.org/officeDocument/2006/relationships/image" Target="media/hinh49.png"/><Relationship Id="rIdImg50" Type="http://schemas.openxmlformats.org/officeDocument/2006/relationships/image" Target="media/hinh50.png"/><Relationship Id="rIdImg51" Type="http://schemas.openxmlformats.org/officeDocument/2006/relationships/image" Target="media/hinh51.png"/><Relationship Id="rIdImg52" Type="http://schemas.openxmlformats.org/officeDocument/2006/relationships/image" Target="media/hinh52.png"/><Relationship Id="rIdImg53" Type="http://schemas.openxmlformats.org/officeDocument/2006/relationships/image" Target="media/hinh53.png"/><Relationship Id="rIdImg54" Type="http://schemas.openxmlformats.org/officeDocument/2006/relationships/image" Target="media/hinh54.png"/><Relationship Id="rIdImg55" Type="http://schemas.openxmlformats.org/officeDocument/2006/relationships/image" Target="media/hinh55.png"/><Relationship Id="rIdImg56" Type="http://schemas.openxmlformats.org/officeDocument/2006/relationships/image" Target="media/hinh56.png"/><Relationship Id="rIdImg57" Type="http://schemas.openxmlformats.org/officeDocument/2006/relationships/image" Target="media/hinh57.png"/><Relationship Id="rIdImg58" Type="http://schemas.openxmlformats.org/officeDocument/2006/relationships/image" Target="media/hinh58.png"/><Relationship Id="rIdImg59" Type="http://schemas.openxmlformats.org/officeDocument/2006/relationships/image" Target="media/hinh59.png"/><Relationship Id="rIdImg60" Type="http://schemas.openxmlformats.org/officeDocument/2006/relationships/image" Target="media/hinh60.png"/><Relationship Id="rIdImg61" Type="http://schemas.openxmlformats.org/officeDocument/2006/relationships/image" Target="media/hinh61.png"/><Relationship Id="rIdImg62" Type="http://schemas.openxmlformats.org/officeDocument/2006/relationships/image" Target="media/hinh62.png"/><Relationship Id="rIdImg63" Type="http://schemas.openxmlformats.org/officeDocument/2006/relationships/image" Target="media/hinh63.png"/><Relationship Id="rIdImg64" Type="http://schemas.openxmlformats.org/officeDocument/2006/relationships/image" Target="media/hinh64.png"/><Relationship Id="rIdImg65" Type="http://schemas.openxmlformats.org/officeDocument/2006/relationships/image" Target="media/hinh65.png"/><Relationship Id="rIdImg66" Type="http://schemas.openxmlformats.org/officeDocument/2006/relationships/image" Target="media/hinh66.png"/><Relationship Id="rIdImg67" Type="http://schemas.openxmlformats.org/officeDocument/2006/relationships/image" Target="media/hinh67.png"/><Relationship Id="rIdImg68" Type="http://schemas.openxmlformats.org/officeDocument/2006/relationships/image" Target="media/hinh68.png"/><Relationship Id="rIdImg69" Type="http://schemas.openxmlformats.org/officeDocument/2006/relationships/image" Target="media/hinh69.png"/><Relationship Id="rIdImg70" Type="http://schemas.openxmlformats.org/officeDocument/2006/relationships/image" Target="media/hinh70.png"/><Relationship Id="rIdImg71" Type="http://schemas.openxmlformats.org/officeDocument/2006/relationships/image" Target="media/hinh71.png"/><Relationship Id="rIdImg72" Type="http://schemas.openxmlformats.org/officeDocument/2006/relationships/image" Target="media/hinh72.png"/><Relationship Id="rIdImg73" Type="http://schemas.openxmlformats.org/officeDocument/2006/relationships/image" Target="media/hinh73.png"/><Relationship Id="rIdImg74" Type="http://schemas.openxmlformats.org/officeDocument/2006/relationships/image" Target="media/hinh74.png"/><Relationship Id="rIdImg75" Type="http://schemas.openxmlformats.org/officeDocument/2006/relationships/image" Target="media/hinh75.png"/><Relationship Id="rIdImg76" Type="http://schemas.openxmlformats.org/officeDocument/2006/relationships/image" Target="media/hinh76.png"/><Relationship Id="rIdImg77" Type="http://schemas.openxmlformats.org/officeDocument/2006/relationships/image" Target="media/hinh77.png"/><Relationship Id="rIdImg78" Type="http://schemas.openxmlformats.org/officeDocument/2006/relationships/image" Target="media/hinh78.png"/><Relationship Id="rIdImg79" Type="http://schemas.openxmlformats.org/officeDocument/2006/relationships/image" Target="media/hinh79.png"/><Relationship Id="rIdImg80" Type="http://schemas.openxmlformats.org/officeDocument/2006/relationships/image" Target="media/hinh80.png"/><Relationship Id="rIdImg81" Type="http://schemas.openxmlformats.org/officeDocument/2006/relationships/image" Target="media/hinh81.png"/><Relationship Id="rIdImg82" Type="http://schemas.openxmlformats.org/officeDocument/2006/relationships/image" Target="media/hinh82.png"/><Relationship Id="rIdImg83" Type="http://schemas.openxmlformats.org/officeDocument/2006/relationships/image" Target="media/hinh83.png"/><Relationship Id="rIdImg84" Type="http://schemas.openxmlformats.org/officeDocument/2006/relationships/image" Target="media/hinh84.png"/><Relationship Id="rIdImg85" Type="http://schemas.openxmlformats.org/officeDocument/2006/relationships/image" Target="media/hinh85.png"/><Relationship Id="rIdImg86" Type="http://schemas.openxmlformats.org/officeDocument/2006/relationships/image" Target="media/hinh86.png"/><Relationship Id="rIdImg87" Type="http://schemas.openxmlformats.org/officeDocument/2006/relationships/image" Target="media/hinh87.png"/><Relationship Id="rIdImg88" Type="http://schemas.openxmlformats.org/officeDocument/2006/relationships/image" Target="media/hinh88.png"/><Relationship Id="rIdImg89" Type="http://schemas.openxmlformats.org/officeDocument/2006/relationships/image" Target="media/hinh89.png"/><Relationship Id="rIdImg90" Type="http://schemas.openxmlformats.org/officeDocument/2006/relationships/image" Target="media/hinh90.png"/><Relationship Id="rIdImg91" Type="http://schemas.openxmlformats.org/officeDocument/2006/relationships/image" Target="media/hinh91.png"/><Relationship Id="rIdImg92" Type="http://schemas.openxmlformats.org/officeDocument/2006/relationships/image" Target="media/hinh92.png"/><Relationship Id="rIdImg93" Type="http://schemas.openxmlformats.org/officeDocument/2006/relationships/image" Target="media/hinh93.png"/></Relationships>
</file>

<file path=docProps/core.xml><?xml version="1.0" encoding="utf-8"?>
<cp:coreProperties xmlns:cp="http://schemas.openxmlformats.org/package/2006/metadata/core-properties" xmlns:dc="http://purl.org/dc/elements/1.1/">
  <dc:title>Hướng dẫn chi tiết sử dụng OpenProject — hệ thống Quản lý dự án – BIM – CDE</dc:title>
  <dc:creator>Sở Xây dựng Quảng Ngãi — Hướng dẫn chi tiết OpenProject</dc:creator>
</cp:coreProperties>
</file>